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21FCC" w14:textId="75F2B416" w:rsidR="00B353AC" w:rsidRDefault="00B353AC" w:rsidP="00B353AC">
      <w:r>
        <w:rPr>
          <w:noProof/>
        </w:rPr>
        <w:drawing>
          <wp:anchor distT="0" distB="0" distL="114300" distR="114300" simplePos="0" relativeHeight="251659264" behindDoc="1" locked="0" layoutInCell="1" allowOverlap="1" wp14:anchorId="2AECA818" wp14:editId="020E7A66">
            <wp:simplePos x="0" y="0"/>
            <wp:positionH relativeFrom="column">
              <wp:posOffset>-914400</wp:posOffset>
            </wp:positionH>
            <wp:positionV relativeFrom="page">
              <wp:posOffset>0</wp:posOffset>
            </wp:positionV>
            <wp:extent cx="7607645" cy="10756799"/>
            <wp:effectExtent l="0" t="0" r="0" b="6985"/>
            <wp:wrapNone/>
            <wp:docPr id="98241009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0096" name="Graphic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645" cy="10756799"/>
                    </a:xfrm>
                    <a:prstGeom prst="rect">
                      <a:avLst/>
                    </a:prstGeom>
                  </pic:spPr>
                </pic:pic>
              </a:graphicData>
            </a:graphic>
            <wp14:sizeRelH relativeFrom="page">
              <wp14:pctWidth>0</wp14:pctWidth>
            </wp14:sizeRelH>
            <wp14:sizeRelV relativeFrom="page">
              <wp14:pctHeight>0</wp14:pctHeight>
            </wp14:sizeRelV>
          </wp:anchor>
        </w:drawing>
      </w:r>
    </w:p>
    <w:p w14:paraId="14AA8657" w14:textId="46C45B63" w:rsidR="00B353AC" w:rsidRDefault="00B353AC" w:rsidP="00B353AC"/>
    <w:p w14:paraId="6CF0780B" w14:textId="712F1FA0" w:rsidR="00B353AC" w:rsidRDefault="00B353AC" w:rsidP="00B353AC"/>
    <w:p w14:paraId="603A1FED" w14:textId="77777777" w:rsidR="00B353AC" w:rsidRDefault="00B353AC" w:rsidP="00B353AC"/>
    <w:p w14:paraId="30E7B086" w14:textId="77777777" w:rsidR="00B353AC" w:rsidRDefault="00B353AC" w:rsidP="00B353AC"/>
    <w:p w14:paraId="436BCDF6" w14:textId="77777777" w:rsidR="00B353AC" w:rsidRDefault="00B353AC" w:rsidP="00B353AC"/>
    <w:p w14:paraId="19C92292" w14:textId="77777777" w:rsidR="00B353AC" w:rsidRDefault="00B353AC" w:rsidP="00B353AC"/>
    <w:p w14:paraId="54400A76" w14:textId="77777777" w:rsidR="00B353AC" w:rsidRDefault="00B353AC" w:rsidP="00B353AC"/>
    <w:p w14:paraId="37DE3F63" w14:textId="77777777" w:rsidR="00B353AC" w:rsidRDefault="00B353AC" w:rsidP="00B353AC"/>
    <w:p w14:paraId="64328FBB" w14:textId="77777777" w:rsidR="00B353AC" w:rsidRDefault="00B353AC" w:rsidP="00B353AC"/>
    <w:p w14:paraId="02C0DFD0" w14:textId="77777777" w:rsidR="00B353AC" w:rsidRDefault="00B353AC" w:rsidP="00B353AC"/>
    <w:p w14:paraId="3C56F119" w14:textId="77777777" w:rsidR="00B353AC" w:rsidRDefault="00B353AC" w:rsidP="00B353AC"/>
    <w:p w14:paraId="6E6C314F" w14:textId="77777777" w:rsidR="00B353AC" w:rsidRDefault="00B353AC" w:rsidP="00B353AC"/>
    <w:p w14:paraId="47ACA3C0" w14:textId="77777777" w:rsidR="00B353AC" w:rsidRDefault="00B353AC" w:rsidP="00B353AC">
      <w:r>
        <w:rPr>
          <w:noProof/>
        </w:rPr>
        <mc:AlternateContent>
          <mc:Choice Requires="wps">
            <w:drawing>
              <wp:anchor distT="0" distB="0" distL="114300" distR="114300" simplePos="0" relativeHeight="251663360" behindDoc="0" locked="0" layoutInCell="1" allowOverlap="1" wp14:anchorId="207BA431" wp14:editId="42569EE7">
                <wp:simplePos x="0" y="0"/>
                <wp:positionH relativeFrom="column">
                  <wp:posOffset>298383</wp:posOffset>
                </wp:positionH>
                <wp:positionV relativeFrom="paragraph">
                  <wp:posOffset>285115</wp:posOffset>
                </wp:positionV>
                <wp:extent cx="5582653" cy="616017"/>
                <wp:effectExtent l="0" t="0" r="0" b="0"/>
                <wp:wrapNone/>
                <wp:docPr id="569782730" name="Text Box 4"/>
                <wp:cNvGraphicFramePr/>
                <a:graphic xmlns:a="http://schemas.openxmlformats.org/drawingml/2006/main">
                  <a:graphicData uri="http://schemas.microsoft.com/office/word/2010/wordprocessingShape">
                    <wps:wsp>
                      <wps:cNvSpPr txBox="1"/>
                      <wps:spPr>
                        <a:xfrm>
                          <a:off x="0" y="0"/>
                          <a:ext cx="5582653" cy="616017"/>
                        </a:xfrm>
                        <a:prstGeom prst="rect">
                          <a:avLst/>
                        </a:prstGeom>
                        <a:noFill/>
                        <a:ln w="6350">
                          <a:noFill/>
                        </a:ln>
                      </wps:spPr>
                      <wps:txbx>
                        <w:txbxContent>
                          <w:p w14:paraId="58C09136" w14:textId="77777777" w:rsidR="00B353AC" w:rsidRPr="00951E02" w:rsidRDefault="00B353AC" w:rsidP="00B353AC">
                            <w:pPr>
                              <w:rPr>
                                <w:sz w:val="60"/>
                                <w:szCs w:val="60"/>
                              </w:rPr>
                            </w:pPr>
                            <w:r w:rsidRPr="00951E02">
                              <w:rPr>
                                <w:color w:val="FFFFFF" w:themeColor="background1"/>
                                <w:sz w:val="60"/>
                                <w:szCs w:val="60"/>
                              </w:rPr>
                              <w:t>How to communicate for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BA431" id="_x0000_t202" coordsize="21600,21600" o:spt="202" path="m,l,21600r21600,l21600,xe">
                <v:stroke joinstyle="miter"/>
                <v:path gradientshapeok="t" o:connecttype="rect"/>
              </v:shapetype>
              <v:shape id="Text Box 4" o:spid="_x0000_s1026" type="#_x0000_t202" style="position:absolute;margin-left:23.5pt;margin-top:22.45pt;width:439.6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" filled="f" stroked="f" strokeweight=".5pt">
                <v:textbox>
                  <w:txbxContent>
                    <w:p w14:paraId="58C09136" w14:textId="77777777" w:rsidR="00B353AC" w:rsidRPr="00951E02" w:rsidRDefault="00B353AC" w:rsidP="00B353AC">
                      <w:pPr>
                        <w:rPr>
                          <w:sz w:val="60"/>
                          <w:szCs w:val="60"/>
                        </w:rPr>
                      </w:pPr>
                      <w:r w:rsidRPr="00951E02">
                        <w:rPr>
                          <w:color w:val="FFFFFF" w:themeColor="background1"/>
                          <w:sz w:val="60"/>
                          <w:szCs w:val="60"/>
                        </w:rPr>
                        <w:t>How to communicate for change</w:t>
                      </w:r>
                    </w:p>
                  </w:txbxContent>
                </v:textbox>
              </v:shape>
            </w:pict>
          </mc:Fallback>
        </mc:AlternateContent>
      </w:r>
    </w:p>
    <w:p w14:paraId="4512E6EC" w14:textId="77777777" w:rsidR="00B353AC" w:rsidRDefault="00B353AC" w:rsidP="00B353AC"/>
    <w:p w14:paraId="0131D457" w14:textId="77777777" w:rsidR="00B353AC" w:rsidRDefault="00B353AC" w:rsidP="00B353AC"/>
    <w:p w14:paraId="6FABB098" w14:textId="77777777" w:rsidR="00B353AC" w:rsidRDefault="00B353AC" w:rsidP="00B353AC">
      <w:r>
        <w:rPr>
          <w:noProof/>
        </w:rPr>
        <mc:AlternateContent>
          <mc:Choice Requires="wps">
            <w:drawing>
              <wp:anchor distT="0" distB="0" distL="114300" distR="114300" simplePos="0" relativeHeight="251664384" behindDoc="0" locked="0" layoutInCell="1" allowOverlap="1" wp14:anchorId="101AD91D" wp14:editId="7107F52A">
                <wp:simplePos x="0" y="0"/>
                <wp:positionH relativeFrom="column">
                  <wp:posOffset>297815</wp:posOffset>
                </wp:positionH>
                <wp:positionV relativeFrom="paragraph">
                  <wp:posOffset>7620</wp:posOffset>
                </wp:positionV>
                <wp:extent cx="5486400" cy="577215"/>
                <wp:effectExtent l="0" t="0" r="0" b="0"/>
                <wp:wrapNone/>
                <wp:docPr id="2069270296" name="Text Box 4"/>
                <wp:cNvGraphicFramePr/>
                <a:graphic xmlns:a="http://schemas.openxmlformats.org/drawingml/2006/main">
                  <a:graphicData uri="http://schemas.microsoft.com/office/word/2010/wordprocessingShape">
                    <wps:wsp>
                      <wps:cNvSpPr txBox="1"/>
                      <wps:spPr>
                        <a:xfrm>
                          <a:off x="0" y="0"/>
                          <a:ext cx="5486400" cy="577215"/>
                        </a:xfrm>
                        <a:prstGeom prst="rect">
                          <a:avLst/>
                        </a:prstGeom>
                        <a:noFill/>
                        <a:ln w="6350">
                          <a:noFill/>
                        </a:ln>
                      </wps:spPr>
                      <wps:txbx>
                        <w:txbxContent>
                          <w:p w14:paraId="6E8F9A08" w14:textId="260BEFED" w:rsidR="00B353AC" w:rsidRPr="00951E02" w:rsidRDefault="00B353AC" w:rsidP="00B353AC">
                            <w:pPr>
                              <w:rPr>
                                <w:sz w:val="40"/>
                                <w:szCs w:val="40"/>
                              </w:rPr>
                            </w:pPr>
                            <w:r w:rsidRPr="00951E02">
                              <w:rPr>
                                <w:color w:val="FFFFFF" w:themeColor="background1"/>
                                <w:sz w:val="40"/>
                                <w:szCs w:val="40"/>
                              </w:rPr>
                              <w:t xml:space="preserve">A workbook </w:t>
                            </w:r>
                            <w:r w:rsidR="008A7A7E">
                              <w:rPr>
                                <w:color w:val="FFFFFF" w:themeColor="background1"/>
                                <w:sz w:val="40"/>
                                <w:szCs w:val="40"/>
                              </w:rPr>
                              <w:t>to help end</w:t>
                            </w:r>
                            <w:r w:rsidRPr="00951E02">
                              <w:rPr>
                                <w:color w:val="FFFFFF" w:themeColor="background1"/>
                                <w:sz w:val="40"/>
                                <w:szCs w:val="40"/>
                              </w:rPr>
                              <w:t xml:space="preserve"> violence against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AD91D" id="_x0000_s1027" type="#_x0000_t202" style="position:absolute;margin-left:23.45pt;margin-top:.6pt;width:6in;height:4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sGQ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" filled="f" stroked="f" strokeweight=".5pt">
                <v:textbox>
                  <w:txbxContent>
                    <w:p w14:paraId="6E8F9A08" w14:textId="260BEFED" w:rsidR="00B353AC" w:rsidRPr="00951E02" w:rsidRDefault="00B353AC" w:rsidP="00B353AC">
                      <w:pPr>
                        <w:rPr>
                          <w:sz w:val="40"/>
                          <w:szCs w:val="40"/>
                        </w:rPr>
                      </w:pPr>
                      <w:r w:rsidRPr="00951E02">
                        <w:rPr>
                          <w:color w:val="FFFFFF" w:themeColor="background1"/>
                          <w:sz w:val="40"/>
                          <w:szCs w:val="40"/>
                        </w:rPr>
                        <w:t xml:space="preserve">A workbook </w:t>
                      </w:r>
                      <w:r w:rsidR="008A7A7E">
                        <w:rPr>
                          <w:color w:val="FFFFFF" w:themeColor="background1"/>
                          <w:sz w:val="40"/>
                          <w:szCs w:val="40"/>
                        </w:rPr>
                        <w:t>to help end</w:t>
                      </w:r>
                      <w:r w:rsidRPr="00951E02">
                        <w:rPr>
                          <w:color w:val="FFFFFF" w:themeColor="background1"/>
                          <w:sz w:val="40"/>
                          <w:szCs w:val="40"/>
                        </w:rPr>
                        <w:t xml:space="preserve"> violence against women</w:t>
                      </w:r>
                    </w:p>
                  </w:txbxContent>
                </v:textbox>
              </v:shape>
            </w:pict>
          </mc:Fallback>
        </mc:AlternateContent>
      </w:r>
    </w:p>
    <w:p w14:paraId="28A2B0C1" w14:textId="77777777" w:rsidR="00B353AC" w:rsidRDefault="00B353AC" w:rsidP="00B353AC"/>
    <w:p w14:paraId="0463B2F6" w14:textId="77777777" w:rsidR="00B353AC" w:rsidRDefault="00B353AC" w:rsidP="00B353AC"/>
    <w:p w14:paraId="7FD5287B" w14:textId="77777777" w:rsidR="00B353AC" w:rsidRDefault="00B353AC" w:rsidP="00B353AC"/>
    <w:p w14:paraId="2F7F01D4" w14:textId="77777777" w:rsidR="00B353AC" w:rsidRDefault="00B353AC" w:rsidP="00B353AC"/>
    <w:p w14:paraId="3675E155" w14:textId="77777777" w:rsidR="00B353AC" w:rsidRDefault="00B353AC" w:rsidP="00B353AC"/>
    <w:p w14:paraId="63524003" w14:textId="77777777" w:rsidR="00B353AC" w:rsidRDefault="00B353AC" w:rsidP="00B353AC"/>
    <w:p w14:paraId="656E8D87" w14:textId="77777777" w:rsidR="00B353AC" w:rsidRDefault="00B353AC" w:rsidP="00B353AC">
      <w:pPr>
        <w:spacing w:after="0" w:line="240" w:lineRule="auto"/>
      </w:pPr>
      <w:r>
        <w:br w:type="page"/>
      </w:r>
    </w:p>
    <w:p w14:paraId="5D385719" w14:textId="77777777" w:rsidR="00B353AC" w:rsidRPr="00353832" w:rsidRDefault="00B353AC" w:rsidP="00B353AC">
      <w:pPr>
        <w:pStyle w:val="TOC1"/>
        <w:tabs>
          <w:tab w:val="right" w:leader="dot" w:pos="9016"/>
        </w:tabs>
        <w:rPr>
          <w:sz w:val="56"/>
          <w:szCs w:val="56"/>
        </w:rPr>
      </w:pPr>
      <w:r w:rsidRPr="00353832">
        <w:rPr>
          <w:sz w:val="56"/>
          <w:szCs w:val="56"/>
        </w:rPr>
        <w:lastRenderedPageBreak/>
        <w:t>CONTENTS</w:t>
      </w:r>
    </w:p>
    <w:p w14:paraId="557238DE" w14:textId="77777777" w:rsidR="00B353AC" w:rsidRDefault="00B353AC" w:rsidP="00B353AC">
      <w:pPr>
        <w:pStyle w:val="TOC1"/>
      </w:pPr>
    </w:p>
    <w:p w14:paraId="68C663FC" w14:textId="570C2C2B" w:rsidR="00A231B3" w:rsidRDefault="00B353AC">
      <w:pPr>
        <w:pStyle w:val="TOC1"/>
        <w:rPr>
          <w:rFonts w:asciiTheme="minorHAnsi" w:eastAsiaTheme="minorEastAsia" w:hAnsiTheme="minorHAnsi" w:cstheme="minorBidi"/>
          <w:color w:val="auto"/>
          <w:sz w:val="24"/>
          <w:lang w:val="en-GB" w:eastAsia="en-GB"/>
        </w:rPr>
      </w:pPr>
      <w:r>
        <w:fldChar w:fldCharType="begin"/>
      </w:r>
      <w:r>
        <w:instrText xml:space="preserve"> TOC \o "1-3" \h \z \u </w:instrText>
      </w:r>
      <w:r>
        <w:fldChar w:fldCharType="separate"/>
      </w:r>
      <w:hyperlink w:anchor="_Toc211981816" w:history="1">
        <w:r w:rsidR="00A231B3" w:rsidRPr="00556C2A">
          <w:rPr>
            <w:rStyle w:val="Hyperlink"/>
          </w:rPr>
          <w:t>What is violence against women?</w:t>
        </w:r>
        <w:r w:rsidR="00A231B3">
          <w:rPr>
            <w:webHidden/>
          </w:rPr>
          <w:tab/>
        </w:r>
        <w:r w:rsidR="00A231B3">
          <w:rPr>
            <w:webHidden/>
          </w:rPr>
          <w:fldChar w:fldCharType="begin"/>
        </w:r>
        <w:r w:rsidR="00A231B3">
          <w:rPr>
            <w:webHidden/>
          </w:rPr>
          <w:instrText xml:space="preserve"> PAGEREF _Toc211981816 \h </w:instrText>
        </w:r>
        <w:r w:rsidR="00A231B3">
          <w:rPr>
            <w:webHidden/>
          </w:rPr>
        </w:r>
        <w:r w:rsidR="00A231B3">
          <w:rPr>
            <w:webHidden/>
          </w:rPr>
          <w:fldChar w:fldCharType="separate"/>
        </w:r>
        <w:r w:rsidR="005F5C4E">
          <w:rPr>
            <w:webHidden/>
          </w:rPr>
          <w:t>2</w:t>
        </w:r>
        <w:r w:rsidR="00A231B3">
          <w:rPr>
            <w:webHidden/>
          </w:rPr>
          <w:fldChar w:fldCharType="end"/>
        </w:r>
      </w:hyperlink>
    </w:p>
    <w:p w14:paraId="1DF6A22D" w14:textId="075685CF" w:rsidR="00A231B3" w:rsidRDefault="00A231B3">
      <w:pPr>
        <w:pStyle w:val="TOC1"/>
        <w:rPr>
          <w:rFonts w:asciiTheme="minorHAnsi" w:eastAsiaTheme="minorEastAsia" w:hAnsiTheme="minorHAnsi" w:cstheme="minorBidi"/>
          <w:color w:val="auto"/>
          <w:sz w:val="24"/>
          <w:lang w:val="en-GB" w:eastAsia="en-GB"/>
        </w:rPr>
      </w:pPr>
      <w:hyperlink w:anchor="_Toc211981817" w:history="1">
        <w:r w:rsidRPr="00556C2A">
          <w:rPr>
            <w:rStyle w:val="Hyperlink"/>
          </w:rPr>
          <w:t>How to use this book</w:t>
        </w:r>
        <w:r>
          <w:rPr>
            <w:webHidden/>
          </w:rPr>
          <w:tab/>
        </w:r>
        <w:r>
          <w:rPr>
            <w:webHidden/>
          </w:rPr>
          <w:fldChar w:fldCharType="begin"/>
        </w:r>
        <w:r>
          <w:rPr>
            <w:webHidden/>
          </w:rPr>
          <w:instrText xml:space="preserve"> PAGEREF _Toc211981817 \h </w:instrText>
        </w:r>
        <w:r>
          <w:rPr>
            <w:webHidden/>
          </w:rPr>
        </w:r>
        <w:r>
          <w:rPr>
            <w:webHidden/>
          </w:rPr>
          <w:fldChar w:fldCharType="separate"/>
        </w:r>
        <w:r w:rsidR="005F5C4E">
          <w:rPr>
            <w:webHidden/>
          </w:rPr>
          <w:t>4</w:t>
        </w:r>
        <w:r>
          <w:rPr>
            <w:webHidden/>
          </w:rPr>
          <w:fldChar w:fldCharType="end"/>
        </w:r>
      </w:hyperlink>
    </w:p>
    <w:p w14:paraId="19B853D8" w14:textId="5857E269" w:rsidR="00A231B3" w:rsidRDefault="00A231B3">
      <w:pPr>
        <w:pStyle w:val="TOC1"/>
        <w:rPr>
          <w:rFonts w:asciiTheme="minorHAnsi" w:eastAsiaTheme="minorEastAsia" w:hAnsiTheme="minorHAnsi" w:cstheme="minorBidi"/>
          <w:color w:val="auto"/>
          <w:sz w:val="24"/>
          <w:lang w:val="en-GB" w:eastAsia="en-GB"/>
        </w:rPr>
      </w:pPr>
      <w:hyperlink w:anchor="_Toc211981818" w:history="1">
        <w:r w:rsidRPr="00556C2A">
          <w:rPr>
            <w:rStyle w:val="Hyperlink"/>
          </w:rPr>
          <w:t>Audience first</w:t>
        </w:r>
        <w:r>
          <w:rPr>
            <w:webHidden/>
          </w:rPr>
          <w:tab/>
        </w:r>
        <w:r>
          <w:rPr>
            <w:webHidden/>
          </w:rPr>
          <w:fldChar w:fldCharType="begin"/>
        </w:r>
        <w:r>
          <w:rPr>
            <w:webHidden/>
          </w:rPr>
          <w:instrText xml:space="preserve"> PAGEREF _Toc211981818 \h </w:instrText>
        </w:r>
        <w:r>
          <w:rPr>
            <w:webHidden/>
          </w:rPr>
        </w:r>
        <w:r>
          <w:rPr>
            <w:webHidden/>
          </w:rPr>
          <w:fldChar w:fldCharType="separate"/>
        </w:r>
        <w:r w:rsidR="005F5C4E">
          <w:rPr>
            <w:webHidden/>
          </w:rPr>
          <w:t>6</w:t>
        </w:r>
        <w:r>
          <w:rPr>
            <w:webHidden/>
          </w:rPr>
          <w:fldChar w:fldCharType="end"/>
        </w:r>
      </w:hyperlink>
    </w:p>
    <w:p w14:paraId="4F75417C" w14:textId="125BC7E4" w:rsidR="00A231B3" w:rsidRDefault="00A231B3">
      <w:pPr>
        <w:pStyle w:val="TOC1"/>
        <w:rPr>
          <w:rFonts w:asciiTheme="minorHAnsi" w:eastAsiaTheme="minorEastAsia" w:hAnsiTheme="minorHAnsi" w:cstheme="minorBidi"/>
          <w:color w:val="auto"/>
          <w:sz w:val="24"/>
          <w:lang w:val="en-GB" w:eastAsia="en-GB"/>
        </w:rPr>
      </w:pPr>
      <w:hyperlink w:anchor="_Toc211981819" w:history="1">
        <w:r w:rsidRPr="00556C2A">
          <w:rPr>
            <w:rStyle w:val="Hyperlink"/>
          </w:rPr>
          <w:t>Shape your value statement</w:t>
        </w:r>
        <w:r>
          <w:rPr>
            <w:webHidden/>
          </w:rPr>
          <w:tab/>
        </w:r>
        <w:r>
          <w:rPr>
            <w:webHidden/>
          </w:rPr>
          <w:fldChar w:fldCharType="begin"/>
        </w:r>
        <w:r>
          <w:rPr>
            <w:webHidden/>
          </w:rPr>
          <w:instrText xml:space="preserve"> PAGEREF _Toc211981819 \h </w:instrText>
        </w:r>
        <w:r>
          <w:rPr>
            <w:webHidden/>
          </w:rPr>
        </w:r>
        <w:r>
          <w:rPr>
            <w:webHidden/>
          </w:rPr>
          <w:fldChar w:fldCharType="separate"/>
        </w:r>
        <w:r w:rsidR="005F5C4E">
          <w:rPr>
            <w:webHidden/>
          </w:rPr>
          <w:t>9</w:t>
        </w:r>
        <w:r>
          <w:rPr>
            <w:webHidden/>
          </w:rPr>
          <w:fldChar w:fldCharType="end"/>
        </w:r>
      </w:hyperlink>
    </w:p>
    <w:p w14:paraId="605E1ED7" w14:textId="15D0DE37" w:rsidR="00A231B3" w:rsidRDefault="00A231B3">
      <w:pPr>
        <w:pStyle w:val="TOC1"/>
        <w:rPr>
          <w:rFonts w:asciiTheme="minorHAnsi" w:eastAsiaTheme="minorEastAsia" w:hAnsiTheme="minorHAnsi" w:cstheme="minorBidi"/>
          <w:color w:val="auto"/>
          <w:sz w:val="24"/>
          <w:lang w:val="en-GB" w:eastAsia="en-GB"/>
        </w:rPr>
      </w:pPr>
      <w:hyperlink w:anchor="_Toc211981820" w:history="1">
        <w:r w:rsidRPr="00556C2A">
          <w:rPr>
            <w:rStyle w:val="Hyperlink"/>
          </w:rPr>
          <w:t>Narrative arc: Problem &gt; Solution &gt; Hope</w:t>
        </w:r>
        <w:r>
          <w:rPr>
            <w:webHidden/>
          </w:rPr>
          <w:tab/>
        </w:r>
        <w:r>
          <w:rPr>
            <w:webHidden/>
          </w:rPr>
          <w:fldChar w:fldCharType="begin"/>
        </w:r>
        <w:r>
          <w:rPr>
            <w:webHidden/>
          </w:rPr>
          <w:instrText xml:space="preserve"> PAGEREF _Toc211981820 \h </w:instrText>
        </w:r>
        <w:r>
          <w:rPr>
            <w:webHidden/>
          </w:rPr>
        </w:r>
        <w:r>
          <w:rPr>
            <w:webHidden/>
          </w:rPr>
          <w:fldChar w:fldCharType="separate"/>
        </w:r>
        <w:r w:rsidR="005F5C4E">
          <w:rPr>
            <w:webHidden/>
          </w:rPr>
          <w:t>11</w:t>
        </w:r>
        <w:r>
          <w:rPr>
            <w:webHidden/>
          </w:rPr>
          <w:fldChar w:fldCharType="end"/>
        </w:r>
      </w:hyperlink>
    </w:p>
    <w:p w14:paraId="15D2146C" w14:textId="085247EA" w:rsidR="00A231B3" w:rsidRDefault="00A231B3">
      <w:pPr>
        <w:pStyle w:val="TOC1"/>
        <w:rPr>
          <w:rFonts w:asciiTheme="minorHAnsi" w:eastAsiaTheme="minorEastAsia" w:hAnsiTheme="minorHAnsi" w:cstheme="minorBidi"/>
          <w:color w:val="auto"/>
          <w:sz w:val="24"/>
          <w:lang w:val="en-GB" w:eastAsia="en-GB"/>
        </w:rPr>
      </w:pPr>
      <w:hyperlink w:anchor="_Toc211981821" w:history="1">
        <w:r w:rsidRPr="00556C2A">
          <w:rPr>
            <w:rStyle w:val="Hyperlink"/>
          </w:rPr>
          <w:t>Step 1 for your communication: Explain the problem</w:t>
        </w:r>
        <w:r>
          <w:rPr>
            <w:webHidden/>
          </w:rPr>
          <w:tab/>
        </w:r>
        <w:r>
          <w:rPr>
            <w:webHidden/>
          </w:rPr>
          <w:fldChar w:fldCharType="begin"/>
        </w:r>
        <w:r>
          <w:rPr>
            <w:webHidden/>
          </w:rPr>
          <w:instrText xml:space="preserve"> PAGEREF _Toc211981821 \h </w:instrText>
        </w:r>
        <w:r>
          <w:rPr>
            <w:webHidden/>
          </w:rPr>
        </w:r>
        <w:r>
          <w:rPr>
            <w:webHidden/>
          </w:rPr>
          <w:fldChar w:fldCharType="separate"/>
        </w:r>
        <w:r w:rsidR="005F5C4E">
          <w:rPr>
            <w:webHidden/>
          </w:rPr>
          <w:t>13</w:t>
        </w:r>
        <w:r>
          <w:rPr>
            <w:webHidden/>
          </w:rPr>
          <w:fldChar w:fldCharType="end"/>
        </w:r>
      </w:hyperlink>
    </w:p>
    <w:p w14:paraId="37661F71" w14:textId="54D53FDA" w:rsidR="00A231B3" w:rsidRDefault="00A231B3">
      <w:pPr>
        <w:pStyle w:val="TOC1"/>
        <w:rPr>
          <w:rFonts w:asciiTheme="minorHAnsi" w:eastAsiaTheme="minorEastAsia" w:hAnsiTheme="minorHAnsi" w:cstheme="minorBidi"/>
          <w:color w:val="auto"/>
          <w:sz w:val="24"/>
          <w:lang w:val="en-GB" w:eastAsia="en-GB"/>
        </w:rPr>
      </w:pPr>
      <w:hyperlink w:anchor="_Toc211981822" w:history="1">
        <w:r w:rsidRPr="00556C2A">
          <w:rPr>
            <w:rStyle w:val="Hyperlink"/>
            <w:bCs/>
          </w:rPr>
          <w:t>Step 2</w:t>
        </w:r>
        <w:r w:rsidRPr="00556C2A">
          <w:rPr>
            <w:rStyle w:val="Hyperlink"/>
          </w:rPr>
          <w:t xml:space="preserve"> for your communication: Outline the solution</w:t>
        </w:r>
        <w:r>
          <w:rPr>
            <w:webHidden/>
          </w:rPr>
          <w:tab/>
        </w:r>
        <w:r>
          <w:rPr>
            <w:webHidden/>
          </w:rPr>
          <w:fldChar w:fldCharType="begin"/>
        </w:r>
        <w:r>
          <w:rPr>
            <w:webHidden/>
          </w:rPr>
          <w:instrText xml:space="preserve"> PAGEREF _Toc211981822 \h </w:instrText>
        </w:r>
        <w:r>
          <w:rPr>
            <w:webHidden/>
          </w:rPr>
        </w:r>
        <w:r>
          <w:rPr>
            <w:webHidden/>
          </w:rPr>
          <w:fldChar w:fldCharType="separate"/>
        </w:r>
        <w:r w:rsidR="005F5C4E">
          <w:rPr>
            <w:webHidden/>
          </w:rPr>
          <w:t>15</w:t>
        </w:r>
        <w:r>
          <w:rPr>
            <w:webHidden/>
          </w:rPr>
          <w:fldChar w:fldCharType="end"/>
        </w:r>
      </w:hyperlink>
    </w:p>
    <w:p w14:paraId="63D11255" w14:textId="4B2C9193" w:rsidR="00A231B3" w:rsidRDefault="00A231B3">
      <w:pPr>
        <w:pStyle w:val="TOC1"/>
        <w:rPr>
          <w:rFonts w:asciiTheme="minorHAnsi" w:eastAsiaTheme="minorEastAsia" w:hAnsiTheme="minorHAnsi" w:cstheme="minorBidi"/>
          <w:color w:val="auto"/>
          <w:sz w:val="24"/>
          <w:lang w:val="en-GB" w:eastAsia="en-GB"/>
        </w:rPr>
      </w:pPr>
      <w:hyperlink w:anchor="_Toc211981823" w:history="1">
        <w:r w:rsidRPr="00556C2A">
          <w:rPr>
            <w:rStyle w:val="Hyperlink"/>
            <w:bCs/>
          </w:rPr>
          <w:t>Step 3</w:t>
        </w:r>
        <w:r w:rsidRPr="00556C2A">
          <w:rPr>
            <w:rStyle w:val="Hyperlink"/>
          </w:rPr>
          <w:t xml:space="preserve"> for your communication: Give hope</w:t>
        </w:r>
        <w:r>
          <w:rPr>
            <w:webHidden/>
          </w:rPr>
          <w:tab/>
        </w:r>
        <w:r>
          <w:rPr>
            <w:webHidden/>
          </w:rPr>
          <w:fldChar w:fldCharType="begin"/>
        </w:r>
        <w:r>
          <w:rPr>
            <w:webHidden/>
          </w:rPr>
          <w:instrText xml:space="preserve"> PAGEREF _Toc211981823 \h </w:instrText>
        </w:r>
        <w:r>
          <w:rPr>
            <w:webHidden/>
          </w:rPr>
        </w:r>
        <w:r>
          <w:rPr>
            <w:webHidden/>
          </w:rPr>
          <w:fldChar w:fldCharType="separate"/>
        </w:r>
        <w:r w:rsidR="005F5C4E">
          <w:rPr>
            <w:webHidden/>
          </w:rPr>
          <w:t>17</w:t>
        </w:r>
        <w:r>
          <w:rPr>
            <w:webHidden/>
          </w:rPr>
          <w:fldChar w:fldCharType="end"/>
        </w:r>
      </w:hyperlink>
    </w:p>
    <w:p w14:paraId="66B93060" w14:textId="41C52017" w:rsidR="00A231B3" w:rsidRDefault="00A231B3">
      <w:pPr>
        <w:pStyle w:val="TOC1"/>
        <w:rPr>
          <w:rFonts w:asciiTheme="minorHAnsi" w:eastAsiaTheme="minorEastAsia" w:hAnsiTheme="minorHAnsi" w:cstheme="minorBidi"/>
          <w:color w:val="auto"/>
          <w:sz w:val="24"/>
          <w:lang w:val="en-GB" w:eastAsia="en-GB"/>
        </w:rPr>
      </w:pPr>
      <w:hyperlink w:anchor="_Toc211981824" w:history="1">
        <w:r w:rsidRPr="00556C2A">
          <w:rPr>
            <w:rStyle w:val="Hyperlink"/>
          </w:rPr>
          <w:t>Communication planning</w:t>
        </w:r>
        <w:r>
          <w:rPr>
            <w:webHidden/>
          </w:rPr>
          <w:tab/>
        </w:r>
        <w:r>
          <w:rPr>
            <w:webHidden/>
          </w:rPr>
          <w:fldChar w:fldCharType="begin"/>
        </w:r>
        <w:r>
          <w:rPr>
            <w:webHidden/>
          </w:rPr>
          <w:instrText xml:space="preserve"> PAGEREF _Toc211981824 \h </w:instrText>
        </w:r>
        <w:r>
          <w:rPr>
            <w:webHidden/>
          </w:rPr>
        </w:r>
        <w:r>
          <w:rPr>
            <w:webHidden/>
          </w:rPr>
          <w:fldChar w:fldCharType="separate"/>
        </w:r>
        <w:r w:rsidR="005F5C4E">
          <w:rPr>
            <w:webHidden/>
          </w:rPr>
          <w:t>19</w:t>
        </w:r>
        <w:r>
          <w:rPr>
            <w:webHidden/>
          </w:rPr>
          <w:fldChar w:fldCharType="end"/>
        </w:r>
      </w:hyperlink>
    </w:p>
    <w:p w14:paraId="6981C97C" w14:textId="67634F32" w:rsidR="00A231B3" w:rsidRDefault="00A231B3">
      <w:pPr>
        <w:pStyle w:val="TOC1"/>
        <w:rPr>
          <w:rFonts w:asciiTheme="minorHAnsi" w:eastAsiaTheme="minorEastAsia" w:hAnsiTheme="minorHAnsi" w:cstheme="minorBidi"/>
          <w:color w:val="auto"/>
          <w:sz w:val="24"/>
          <w:lang w:val="en-GB" w:eastAsia="en-GB"/>
        </w:rPr>
      </w:pPr>
      <w:hyperlink w:anchor="_Toc211981825" w:history="1">
        <w:r w:rsidRPr="00556C2A">
          <w:rPr>
            <w:rStyle w:val="Hyperlink"/>
          </w:rPr>
          <w:t>Communicate with care</w:t>
        </w:r>
        <w:r>
          <w:rPr>
            <w:webHidden/>
          </w:rPr>
          <w:tab/>
        </w:r>
        <w:r>
          <w:rPr>
            <w:webHidden/>
          </w:rPr>
          <w:fldChar w:fldCharType="begin"/>
        </w:r>
        <w:r>
          <w:rPr>
            <w:webHidden/>
          </w:rPr>
          <w:instrText xml:space="preserve"> PAGEREF _Toc211981825 \h </w:instrText>
        </w:r>
        <w:r>
          <w:rPr>
            <w:webHidden/>
          </w:rPr>
        </w:r>
        <w:r>
          <w:rPr>
            <w:webHidden/>
          </w:rPr>
          <w:fldChar w:fldCharType="separate"/>
        </w:r>
        <w:r w:rsidR="005F5C4E">
          <w:rPr>
            <w:webHidden/>
          </w:rPr>
          <w:t>21</w:t>
        </w:r>
        <w:r>
          <w:rPr>
            <w:webHidden/>
          </w:rPr>
          <w:fldChar w:fldCharType="end"/>
        </w:r>
      </w:hyperlink>
    </w:p>
    <w:p w14:paraId="331B887E" w14:textId="6A4AC34D" w:rsidR="00A231B3" w:rsidRDefault="00A231B3">
      <w:pPr>
        <w:pStyle w:val="TOC1"/>
        <w:rPr>
          <w:rFonts w:asciiTheme="minorHAnsi" w:eastAsiaTheme="minorEastAsia" w:hAnsiTheme="minorHAnsi" w:cstheme="minorBidi"/>
          <w:color w:val="auto"/>
          <w:sz w:val="24"/>
          <w:lang w:val="en-GB" w:eastAsia="en-GB"/>
        </w:rPr>
      </w:pPr>
      <w:hyperlink w:anchor="_Toc211981826" w:history="1">
        <w:r w:rsidRPr="00556C2A">
          <w:rPr>
            <w:rStyle w:val="Hyperlink"/>
          </w:rPr>
          <w:t>Think ethically</w:t>
        </w:r>
        <w:r>
          <w:rPr>
            <w:webHidden/>
          </w:rPr>
          <w:tab/>
        </w:r>
        <w:r>
          <w:rPr>
            <w:webHidden/>
          </w:rPr>
          <w:fldChar w:fldCharType="begin"/>
        </w:r>
        <w:r>
          <w:rPr>
            <w:webHidden/>
          </w:rPr>
          <w:instrText xml:space="preserve"> PAGEREF _Toc211981826 \h </w:instrText>
        </w:r>
        <w:r>
          <w:rPr>
            <w:webHidden/>
          </w:rPr>
        </w:r>
        <w:r>
          <w:rPr>
            <w:webHidden/>
          </w:rPr>
          <w:fldChar w:fldCharType="separate"/>
        </w:r>
        <w:r w:rsidR="005F5C4E">
          <w:rPr>
            <w:webHidden/>
          </w:rPr>
          <w:t>23</w:t>
        </w:r>
        <w:r>
          <w:rPr>
            <w:webHidden/>
          </w:rPr>
          <w:fldChar w:fldCharType="end"/>
        </w:r>
      </w:hyperlink>
    </w:p>
    <w:p w14:paraId="42501992" w14:textId="3B408BBA" w:rsidR="00A231B3" w:rsidRDefault="00A231B3">
      <w:pPr>
        <w:pStyle w:val="TOC1"/>
        <w:rPr>
          <w:rFonts w:asciiTheme="minorHAnsi" w:eastAsiaTheme="minorEastAsia" w:hAnsiTheme="minorHAnsi" w:cstheme="minorBidi"/>
          <w:color w:val="auto"/>
          <w:sz w:val="24"/>
          <w:lang w:val="en-GB" w:eastAsia="en-GB"/>
        </w:rPr>
      </w:pPr>
      <w:hyperlink w:anchor="_Toc211981827" w:history="1">
        <w:r w:rsidRPr="00556C2A">
          <w:rPr>
            <w:rStyle w:val="Hyperlink"/>
          </w:rPr>
          <w:t>Countering doubters</w:t>
        </w:r>
        <w:r>
          <w:rPr>
            <w:webHidden/>
          </w:rPr>
          <w:tab/>
        </w:r>
        <w:r>
          <w:rPr>
            <w:webHidden/>
          </w:rPr>
          <w:fldChar w:fldCharType="begin"/>
        </w:r>
        <w:r>
          <w:rPr>
            <w:webHidden/>
          </w:rPr>
          <w:instrText xml:space="preserve"> PAGEREF _Toc211981827 \h </w:instrText>
        </w:r>
        <w:r>
          <w:rPr>
            <w:webHidden/>
          </w:rPr>
        </w:r>
        <w:r>
          <w:rPr>
            <w:webHidden/>
          </w:rPr>
          <w:fldChar w:fldCharType="separate"/>
        </w:r>
        <w:r w:rsidR="005F5C4E">
          <w:rPr>
            <w:webHidden/>
          </w:rPr>
          <w:t>25</w:t>
        </w:r>
        <w:r>
          <w:rPr>
            <w:webHidden/>
          </w:rPr>
          <w:fldChar w:fldCharType="end"/>
        </w:r>
      </w:hyperlink>
    </w:p>
    <w:p w14:paraId="15F1E10A" w14:textId="652B6B81" w:rsidR="00A231B3" w:rsidRDefault="00A231B3">
      <w:pPr>
        <w:pStyle w:val="TOC1"/>
        <w:rPr>
          <w:rFonts w:asciiTheme="minorHAnsi" w:eastAsiaTheme="minorEastAsia" w:hAnsiTheme="minorHAnsi" w:cstheme="minorBidi"/>
          <w:color w:val="auto"/>
          <w:sz w:val="24"/>
          <w:lang w:val="en-GB" w:eastAsia="en-GB"/>
        </w:rPr>
      </w:pPr>
      <w:hyperlink w:anchor="_Toc211981828" w:history="1">
        <w:r w:rsidRPr="00556C2A">
          <w:rPr>
            <w:rStyle w:val="Hyperlink"/>
          </w:rPr>
          <w:t>Dealing with misinformation and disinformation</w:t>
        </w:r>
        <w:r>
          <w:rPr>
            <w:webHidden/>
          </w:rPr>
          <w:tab/>
        </w:r>
        <w:r>
          <w:rPr>
            <w:webHidden/>
          </w:rPr>
          <w:fldChar w:fldCharType="begin"/>
        </w:r>
        <w:r>
          <w:rPr>
            <w:webHidden/>
          </w:rPr>
          <w:instrText xml:space="preserve"> PAGEREF _Toc211981828 \h </w:instrText>
        </w:r>
        <w:r>
          <w:rPr>
            <w:webHidden/>
          </w:rPr>
        </w:r>
        <w:r>
          <w:rPr>
            <w:webHidden/>
          </w:rPr>
          <w:fldChar w:fldCharType="separate"/>
        </w:r>
        <w:r w:rsidR="005F5C4E">
          <w:rPr>
            <w:webHidden/>
          </w:rPr>
          <w:t>28</w:t>
        </w:r>
        <w:r>
          <w:rPr>
            <w:webHidden/>
          </w:rPr>
          <w:fldChar w:fldCharType="end"/>
        </w:r>
      </w:hyperlink>
    </w:p>
    <w:p w14:paraId="7B52FECB" w14:textId="12DE94BB" w:rsidR="00A231B3" w:rsidRDefault="00A231B3">
      <w:pPr>
        <w:pStyle w:val="TOC1"/>
        <w:rPr>
          <w:rFonts w:asciiTheme="minorHAnsi" w:eastAsiaTheme="minorEastAsia" w:hAnsiTheme="minorHAnsi" w:cstheme="minorBidi"/>
          <w:color w:val="auto"/>
          <w:sz w:val="24"/>
          <w:lang w:val="en-GB" w:eastAsia="en-GB"/>
        </w:rPr>
      </w:pPr>
      <w:hyperlink w:anchor="_Toc211981829" w:history="1">
        <w:r w:rsidRPr="00556C2A">
          <w:rPr>
            <w:rStyle w:val="Hyperlink"/>
          </w:rPr>
          <w:t>Powerful openers</w:t>
        </w:r>
        <w:r>
          <w:rPr>
            <w:webHidden/>
          </w:rPr>
          <w:tab/>
        </w:r>
        <w:r>
          <w:rPr>
            <w:webHidden/>
          </w:rPr>
          <w:fldChar w:fldCharType="begin"/>
        </w:r>
        <w:r>
          <w:rPr>
            <w:webHidden/>
          </w:rPr>
          <w:instrText xml:space="preserve"> PAGEREF _Toc211981829 \h </w:instrText>
        </w:r>
        <w:r>
          <w:rPr>
            <w:webHidden/>
          </w:rPr>
        </w:r>
        <w:r>
          <w:rPr>
            <w:webHidden/>
          </w:rPr>
          <w:fldChar w:fldCharType="separate"/>
        </w:r>
        <w:r w:rsidR="005F5C4E">
          <w:rPr>
            <w:webHidden/>
          </w:rPr>
          <w:t>30</w:t>
        </w:r>
        <w:r>
          <w:rPr>
            <w:webHidden/>
          </w:rPr>
          <w:fldChar w:fldCharType="end"/>
        </w:r>
      </w:hyperlink>
    </w:p>
    <w:p w14:paraId="3A059A7F" w14:textId="1840CA55" w:rsidR="00A231B3" w:rsidRDefault="00A231B3">
      <w:pPr>
        <w:pStyle w:val="TOC1"/>
        <w:rPr>
          <w:rFonts w:asciiTheme="minorHAnsi" w:eastAsiaTheme="minorEastAsia" w:hAnsiTheme="minorHAnsi" w:cstheme="minorBidi"/>
          <w:color w:val="auto"/>
          <w:sz w:val="24"/>
          <w:lang w:val="en-GB" w:eastAsia="en-GB"/>
        </w:rPr>
      </w:pPr>
      <w:hyperlink w:anchor="_Toc211981830" w:history="1">
        <w:r w:rsidRPr="00556C2A">
          <w:rPr>
            <w:rStyle w:val="Hyperlink"/>
          </w:rPr>
          <w:t>Picture power</w:t>
        </w:r>
        <w:r>
          <w:rPr>
            <w:webHidden/>
          </w:rPr>
          <w:tab/>
        </w:r>
        <w:r>
          <w:rPr>
            <w:webHidden/>
          </w:rPr>
          <w:fldChar w:fldCharType="begin"/>
        </w:r>
        <w:r>
          <w:rPr>
            <w:webHidden/>
          </w:rPr>
          <w:instrText xml:space="preserve"> PAGEREF _Toc211981830 \h </w:instrText>
        </w:r>
        <w:r>
          <w:rPr>
            <w:webHidden/>
          </w:rPr>
        </w:r>
        <w:r>
          <w:rPr>
            <w:webHidden/>
          </w:rPr>
          <w:fldChar w:fldCharType="separate"/>
        </w:r>
        <w:r w:rsidR="005F5C4E">
          <w:rPr>
            <w:webHidden/>
          </w:rPr>
          <w:t>31</w:t>
        </w:r>
        <w:r>
          <w:rPr>
            <w:webHidden/>
          </w:rPr>
          <w:fldChar w:fldCharType="end"/>
        </w:r>
      </w:hyperlink>
    </w:p>
    <w:p w14:paraId="0404D195" w14:textId="50323C25" w:rsidR="00A231B3" w:rsidRDefault="00A231B3">
      <w:pPr>
        <w:pStyle w:val="TOC1"/>
        <w:rPr>
          <w:rFonts w:asciiTheme="minorHAnsi" w:eastAsiaTheme="minorEastAsia" w:hAnsiTheme="minorHAnsi" w:cstheme="minorBidi"/>
          <w:color w:val="auto"/>
          <w:sz w:val="24"/>
          <w:lang w:val="en-GB" w:eastAsia="en-GB"/>
        </w:rPr>
      </w:pPr>
      <w:hyperlink w:anchor="_Toc211981831" w:history="1">
        <w:r w:rsidRPr="00556C2A">
          <w:rPr>
            <w:rStyle w:val="Hyperlink"/>
          </w:rPr>
          <w:t>Picture power: Avoid clichés</w:t>
        </w:r>
        <w:r>
          <w:rPr>
            <w:webHidden/>
          </w:rPr>
          <w:tab/>
        </w:r>
        <w:r>
          <w:rPr>
            <w:webHidden/>
          </w:rPr>
          <w:fldChar w:fldCharType="begin"/>
        </w:r>
        <w:r>
          <w:rPr>
            <w:webHidden/>
          </w:rPr>
          <w:instrText xml:space="preserve"> PAGEREF _Toc211981831 \h </w:instrText>
        </w:r>
        <w:r>
          <w:rPr>
            <w:webHidden/>
          </w:rPr>
        </w:r>
        <w:r>
          <w:rPr>
            <w:webHidden/>
          </w:rPr>
          <w:fldChar w:fldCharType="separate"/>
        </w:r>
        <w:r w:rsidR="005F5C4E">
          <w:rPr>
            <w:webHidden/>
          </w:rPr>
          <w:t>32</w:t>
        </w:r>
        <w:r>
          <w:rPr>
            <w:webHidden/>
          </w:rPr>
          <w:fldChar w:fldCharType="end"/>
        </w:r>
      </w:hyperlink>
    </w:p>
    <w:p w14:paraId="47E8F3A1" w14:textId="7C95B36E" w:rsidR="00A231B3" w:rsidRDefault="00A231B3">
      <w:pPr>
        <w:pStyle w:val="TOC1"/>
        <w:rPr>
          <w:rFonts w:asciiTheme="minorHAnsi" w:eastAsiaTheme="minorEastAsia" w:hAnsiTheme="minorHAnsi" w:cstheme="minorBidi"/>
          <w:color w:val="auto"/>
          <w:sz w:val="24"/>
          <w:lang w:val="en-GB" w:eastAsia="en-GB"/>
        </w:rPr>
      </w:pPr>
      <w:hyperlink w:anchor="_Toc211981832" w:history="1">
        <w:r w:rsidRPr="00556C2A">
          <w:rPr>
            <w:rStyle w:val="Hyperlink"/>
          </w:rPr>
          <w:t>Activate your allies and time it right</w:t>
        </w:r>
        <w:r>
          <w:rPr>
            <w:webHidden/>
          </w:rPr>
          <w:tab/>
        </w:r>
        <w:r>
          <w:rPr>
            <w:webHidden/>
          </w:rPr>
          <w:fldChar w:fldCharType="begin"/>
        </w:r>
        <w:r>
          <w:rPr>
            <w:webHidden/>
          </w:rPr>
          <w:instrText xml:space="preserve"> PAGEREF _Toc211981832 \h </w:instrText>
        </w:r>
        <w:r>
          <w:rPr>
            <w:webHidden/>
          </w:rPr>
        </w:r>
        <w:r>
          <w:rPr>
            <w:webHidden/>
          </w:rPr>
          <w:fldChar w:fldCharType="separate"/>
        </w:r>
        <w:r w:rsidR="005F5C4E">
          <w:rPr>
            <w:webHidden/>
          </w:rPr>
          <w:t>33</w:t>
        </w:r>
        <w:r>
          <w:rPr>
            <w:webHidden/>
          </w:rPr>
          <w:fldChar w:fldCharType="end"/>
        </w:r>
      </w:hyperlink>
    </w:p>
    <w:p w14:paraId="4ED751A9" w14:textId="37B6C175" w:rsidR="00A231B3" w:rsidRDefault="00A231B3">
      <w:pPr>
        <w:pStyle w:val="TOC1"/>
        <w:rPr>
          <w:rFonts w:asciiTheme="minorHAnsi" w:eastAsiaTheme="minorEastAsia" w:hAnsiTheme="minorHAnsi" w:cstheme="minorBidi"/>
          <w:color w:val="auto"/>
          <w:sz w:val="24"/>
          <w:lang w:val="en-GB" w:eastAsia="en-GB"/>
        </w:rPr>
      </w:pPr>
      <w:hyperlink w:anchor="_Toc211981833" w:history="1">
        <w:r w:rsidRPr="00556C2A">
          <w:rPr>
            <w:rStyle w:val="Hyperlink"/>
          </w:rPr>
          <w:t>Communication reflection</w:t>
        </w:r>
        <w:r>
          <w:rPr>
            <w:webHidden/>
          </w:rPr>
          <w:tab/>
        </w:r>
        <w:r>
          <w:rPr>
            <w:webHidden/>
          </w:rPr>
          <w:fldChar w:fldCharType="begin"/>
        </w:r>
        <w:r>
          <w:rPr>
            <w:webHidden/>
          </w:rPr>
          <w:instrText xml:space="preserve"> PAGEREF _Toc211981833 \h </w:instrText>
        </w:r>
        <w:r>
          <w:rPr>
            <w:webHidden/>
          </w:rPr>
        </w:r>
        <w:r>
          <w:rPr>
            <w:webHidden/>
          </w:rPr>
          <w:fldChar w:fldCharType="separate"/>
        </w:r>
        <w:r w:rsidR="005F5C4E">
          <w:rPr>
            <w:webHidden/>
          </w:rPr>
          <w:t>35</w:t>
        </w:r>
        <w:r>
          <w:rPr>
            <w:webHidden/>
          </w:rPr>
          <w:fldChar w:fldCharType="end"/>
        </w:r>
      </w:hyperlink>
    </w:p>
    <w:p w14:paraId="7D313F67" w14:textId="3564A8FF" w:rsidR="00B353AC" w:rsidRDefault="00B353AC" w:rsidP="00B353AC">
      <w:pPr>
        <w:outlineLvl w:val="0"/>
      </w:pPr>
      <w:r>
        <w:rPr>
          <w:noProof/>
          <w:color w:val="005A4F"/>
          <w:sz w:val="28"/>
        </w:rPr>
        <w:fldChar w:fldCharType="end"/>
      </w:r>
    </w:p>
    <w:p w14:paraId="655A3C84" w14:textId="77777777" w:rsidR="00B353AC" w:rsidRDefault="00B353AC" w:rsidP="00B353AC">
      <w:pPr>
        <w:spacing w:after="0" w:line="240" w:lineRule="auto"/>
      </w:pPr>
      <w:r>
        <w:br w:type="page"/>
      </w:r>
    </w:p>
    <w:p w14:paraId="51D07595" w14:textId="03E91A82" w:rsidR="00B353AC" w:rsidRPr="003535EA" w:rsidRDefault="00B353AC" w:rsidP="003535EA">
      <w:pPr>
        <w:pStyle w:val="Heading1"/>
      </w:pPr>
      <w:bookmarkStart w:id="0" w:name="_Toc211981816"/>
      <w:r w:rsidRPr="003535EA">
        <w:lastRenderedPageBreak/>
        <w:t>What is violence against women?</w:t>
      </w:r>
      <w:bookmarkEnd w:id="0"/>
    </w:p>
    <w:p w14:paraId="453BC8F8" w14:textId="77777777" w:rsidR="00B353AC" w:rsidRDefault="00B353AC" w:rsidP="00B353AC">
      <w:r>
        <w:t xml:space="preserve">Violence against women is any act likely to result in physical, sexual, economic or psychological harm to women or girls. It is </w:t>
      </w:r>
      <w:r w:rsidRPr="00081DE8">
        <w:t>rooted in systemic gender inequality and power imbalances between women and men</w:t>
      </w:r>
      <w:r>
        <w:t>.</w:t>
      </w:r>
    </w:p>
    <w:p w14:paraId="2199A4E4" w14:textId="6E91CE0A" w:rsidR="00B353AC" w:rsidRDefault="00B353AC" w:rsidP="00B353AC">
      <w:r w:rsidRPr="00D067B4">
        <w:t>Violence can also take place online, through acts such as cyber harassment, image-based abuse or stalking, which often mirror and intensify offline violence</w:t>
      </w:r>
      <w:r>
        <w:t>.</w:t>
      </w:r>
    </w:p>
    <w:p w14:paraId="1E578DA8" w14:textId="7093B04F" w:rsidR="00B353AC" w:rsidRDefault="00B353AC" w:rsidP="00B353AC">
      <w:r>
        <w:t>Violence against women is one of the most severe and persistent human rights violations in society. D</w:t>
      </w:r>
      <w:r w:rsidRPr="00081DE8">
        <w:t xml:space="preserve">eep-rooted social norms, harmful stereotypes, and structural discrimination </w:t>
      </w:r>
      <w:r>
        <w:t>sustain it.</w:t>
      </w:r>
      <w:r w:rsidRPr="00CD1C5A">
        <w:t xml:space="preserve"> </w:t>
      </w:r>
      <w:r>
        <w:t>I</w:t>
      </w:r>
      <w:r w:rsidRPr="00CD1C5A">
        <w:t>nequalities</w:t>
      </w:r>
      <w:r>
        <w:t xml:space="preserve"> based on</w:t>
      </w:r>
      <w:r w:rsidRPr="00CD1C5A">
        <w:t xml:space="preserve"> </w:t>
      </w:r>
      <w:r>
        <w:t xml:space="preserve">gender, </w:t>
      </w:r>
      <w:r w:rsidRPr="00CD1C5A">
        <w:t>race, migration status, disability, class, or sexual orientation</w:t>
      </w:r>
      <w:r>
        <w:t xml:space="preserve"> </w:t>
      </w:r>
      <w:r w:rsidRPr="00CD1C5A">
        <w:t xml:space="preserve">can </w:t>
      </w:r>
      <w:r>
        <w:t xml:space="preserve">combine and </w:t>
      </w:r>
      <w:r w:rsidRPr="00CD1C5A">
        <w:t>increase women’s risk of violence or limit their access to support. Still, survivors demonstrate remarkable</w:t>
      </w:r>
      <w:r>
        <w:t xml:space="preserve"> strength and</w:t>
      </w:r>
      <w:r w:rsidRPr="00CD1C5A">
        <w:t xml:space="preserve"> resilience. Their voices are essential for shaping effective responses and building safer communities</w:t>
      </w:r>
      <w:r>
        <w:t>.</w:t>
      </w:r>
    </w:p>
    <w:p w14:paraId="1FE21CCE" w14:textId="77777777" w:rsidR="00B353AC" w:rsidRDefault="00B353AC" w:rsidP="00B353AC">
      <w:r>
        <w:t>EIGE provides evidence to prevent and eliminate violence against women. We help policymakers design effective laws, policies and measures. We also promote a holistic approach, from early prevention to holding perpetrators accountable.</w:t>
      </w:r>
    </w:p>
    <w:p w14:paraId="4077DC35" w14:textId="77777777" w:rsidR="00B353AC" w:rsidRPr="00CD21A7" w:rsidRDefault="00B353AC" w:rsidP="00B353AC">
      <w:pPr>
        <w:rPr>
          <w:b/>
          <w:bCs/>
        </w:rPr>
      </w:pPr>
      <w:r w:rsidRPr="00CD21A7">
        <w:rPr>
          <w:b/>
          <w:bCs/>
        </w:rPr>
        <w:t>Violence against women takes ma</w:t>
      </w:r>
      <w:r>
        <w:rPr>
          <w:b/>
          <w:bCs/>
        </w:rPr>
        <w:t>n</w:t>
      </w:r>
      <w:r w:rsidRPr="00CD21A7">
        <w:rPr>
          <w:b/>
          <w:bCs/>
        </w:rPr>
        <w:t>y forms</w:t>
      </w:r>
    </w:p>
    <w:tbl>
      <w:tblPr>
        <w:tblW w:w="9171"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4243"/>
        <w:gridCol w:w="4928"/>
      </w:tblGrid>
      <w:tr w:rsidR="00B353AC" w:rsidRPr="0059772A" w14:paraId="7DBC2CBC" w14:textId="77777777" w:rsidTr="00F37087">
        <w:tc>
          <w:tcPr>
            <w:tcW w:w="4243" w:type="dxa"/>
            <w:shd w:val="clear" w:color="auto" w:fill="E5EEED"/>
            <w:tcMar>
              <w:top w:w="100" w:type="dxa"/>
              <w:left w:w="100" w:type="dxa"/>
              <w:bottom w:w="100" w:type="dxa"/>
              <w:right w:w="100" w:type="dxa"/>
            </w:tcMar>
          </w:tcPr>
          <w:p w14:paraId="5147C122" w14:textId="77777777" w:rsidR="00B353AC" w:rsidRPr="0045210B" w:rsidRDefault="00B353AC" w:rsidP="00207406">
            <w:pPr>
              <w:widowControl w:val="0"/>
              <w:spacing w:line="240" w:lineRule="auto"/>
              <w:rPr>
                <w:b/>
                <w:bCs/>
              </w:rPr>
            </w:pPr>
            <w:r w:rsidRPr="0045210B">
              <w:rPr>
                <w:b/>
                <w:bCs/>
              </w:rPr>
              <w:t>Physical violence:</w:t>
            </w:r>
          </w:p>
          <w:p w14:paraId="48C91410" w14:textId="77777777" w:rsidR="00B353AC" w:rsidRPr="0059772A" w:rsidRDefault="00B353AC" w:rsidP="00207406">
            <w:pPr>
              <w:spacing w:line="240" w:lineRule="auto"/>
            </w:pPr>
            <w:r w:rsidRPr="0059772A">
              <w:t>Harm inflicted as a result of unlawful physical force, including serious and minor assault, deprivation of liberty and manslaughter.</w:t>
            </w:r>
          </w:p>
        </w:tc>
        <w:tc>
          <w:tcPr>
            <w:tcW w:w="4928" w:type="dxa"/>
            <w:shd w:val="clear" w:color="auto" w:fill="E5EEED"/>
            <w:tcMar>
              <w:top w:w="100" w:type="dxa"/>
              <w:left w:w="100" w:type="dxa"/>
              <w:bottom w:w="100" w:type="dxa"/>
              <w:right w:w="100" w:type="dxa"/>
            </w:tcMar>
          </w:tcPr>
          <w:p w14:paraId="65137411" w14:textId="77777777" w:rsidR="00B353AC" w:rsidRPr="0045210B" w:rsidRDefault="00B353AC" w:rsidP="00207406">
            <w:pPr>
              <w:widowControl w:val="0"/>
              <w:spacing w:line="240" w:lineRule="auto"/>
              <w:rPr>
                <w:b/>
                <w:bCs/>
              </w:rPr>
            </w:pPr>
            <w:r w:rsidRPr="0045210B">
              <w:rPr>
                <w:b/>
                <w:bCs/>
              </w:rPr>
              <w:t>Sexual violence:</w:t>
            </w:r>
          </w:p>
          <w:p w14:paraId="36588A3E" w14:textId="77777777" w:rsidR="00B353AC" w:rsidRPr="0059772A" w:rsidRDefault="00B353AC" w:rsidP="00207406">
            <w:pPr>
              <w:widowControl w:val="0"/>
              <w:spacing w:line="240" w:lineRule="auto"/>
            </w:pPr>
            <w:r>
              <w:t xml:space="preserve">Any sexual act performed on a woman or girl without their consent. </w:t>
            </w:r>
            <w:r w:rsidRPr="00CD1C5A">
              <w:t>Sexual violence can take the form of rape (including attempted), sexual assault, sexual harassment, or exposure</w:t>
            </w:r>
            <w:r w:rsidRPr="0059772A">
              <w:t>.</w:t>
            </w:r>
          </w:p>
        </w:tc>
      </w:tr>
      <w:tr w:rsidR="00B353AC" w:rsidRPr="0059772A" w14:paraId="3FEE031A" w14:textId="77777777" w:rsidTr="00F37087">
        <w:trPr>
          <w:trHeight w:val="20"/>
        </w:trPr>
        <w:tc>
          <w:tcPr>
            <w:tcW w:w="4243" w:type="dxa"/>
            <w:shd w:val="clear" w:color="auto" w:fill="E5EEED"/>
            <w:tcMar>
              <w:top w:w="100" w:type="dxa"/>
              <w:left w:w="100" w:type="dxa"/>
              <w:bottom w:w="100" w:type="dxa"/>
              <w:right w:w="100" w:type="dxa"/>
            </w:tcMar>
          </w:tcPr>
          <w:p w14:paraId="370D1BB0" w14:textId="77777777" w:rsidR="00B353AC" w:rsidRPr="0045210B" w:rsidRDefault="00B353AC" w:rsidP="00207406">
            <w:pPr>
              <w:widowControl w:val="0"/>
              <w:spacing w:line="240" w:lineRule="auto"/>
              <w:rPr>
                <w:b/>
                <w:bCs/>
              </w:rPr>
            </w:pPr>
            <w:r w:rsidRPr="0045210B">
              <w:rPr>
                <w:b/>
                <w:bCs/>
              </w:rPr>
              <w:t>Psychological violence:</w:t>
            </w:r>
          </w:p>
          <w:p w14:paraId="0CEBFE4A" w14:textId="77777777" w:rsidR="00B353AC" w:rsidRPr="0059772A" w:rsidRDefault="00B353AC" w:rsidP="00207406">
            <w:pPr>
              <w:widowControl w:val="0"/>
              <w:spacing w:line="240" w:lineRule="auto"/>
            </w:pPr>
            <w:r w:rsidRPr="0059772A">
              <w:t>Any act that causes psychological harm to an individual. It can take the form of coercion, defamation, verbal insult or harassment.</w:t>
            </w:r>
          </w:p>
        </w:tc>
        <w:tc>
          <w:tcPr>
            <w:tcW w:w="4928" w:type="dxa"/>
            <w:shd w:val="clear" w:color="auto" w:fill="E5EEED"/>
            <w:tcMar>
              <w:top w:w="100" w:type="dxa"/>
              <w:left w:w="100" w:type="dxa"/>
              <w:bottom w:w="100" w:type="dxa"/>
              <w:right w:w="100" w:type="dxa"/>
            </w:tcMar>
          </w:tcPr>
          <w:p w14:paraId="54871E12" w14:textId="77777777" w:rsidR="00B353AC" w:rsidRPr="0045210B" w:rsidRDefault="00B353AC" w:rsidP="00207406">
            <w:pPr>
              <w:widowControl w:val="0"/>
              <w:spacing w:line="240" w:lineRule="auto"/>
              <w:rPr>
                <w:b/>
                <w:bCs/>
              </w:rPr>
            </w:pPr>
            <w:r w:rsidRPr="0045210B">
              <w:rPr>
                <w:b/>
                <w:bCs/>
              </w:rPr>
              <w:t>Economic violence:</w:t>
            </w:r>
          </w:p>
          <w:p w14:paraId="5E99736D" w14:textId="77777777" w:rsidR="00B353AC" w:rsidRPr="0059772A" w:rsidRDefault="00B353AC" w:rsidP="00207406">
            <w:pPr>
              <w:widowControl w:val="0"/>
              <w:spacing w:line="240" w:lineRule="auto"/>
            </w:pPr>
            <w:r>
              <w:t>Behaviour that causes economic harm to an individual. It can be restricting access to finances, restricting access to education or work, property damage, or failing to comply with economic responsibilities</w:t>
            </w:r>
            <w:r w:rsidRPr="0059772A">
              <w:t>.</w:t>
            </w:r>
          </w:p>
        </w:tc>
      </w:tr>
    </w:tbl>
    <w:p w14:paraId="28F9C281" w14:textId="77777777" w:rsidR="00B353AC" w:rsidRDefault="00B353AC" w:rsidP="00B353AC">
      <w:r>
        <w:t>Source:</w:t>
      </w:r>
      <w:r w:rsidRPr="00812A89">
        <w:t xml:space="preserve"> </w:t>
      </w:r>
      <w:hyperlink r:id="rId9" w:history="1">
        <w:r w:rsidRPr="004220AA">
          <w:rPr>
            <w:rStyle w:val="Hyperlink"/>
          </w:rPr>
          <w:t>EIGE types of gender-based violence</w:t>
        </w:r>
      </w:hyperlink>
      <w:r>
        <w:t xml:space="preserve"> </w:t>
      </w:r>
    </w:p>
    <w:p w14:paraId="10A7A256" w14:textId="77777777" w:rsidR="00B353AC" w:rsidRDefault="00B353AC" w:rsidP="00B353AC"/>
    <w:p w14:paraId="0A0B7E0F" w14:textId="77777777" w:rsidR="00B353AC" w:rsidRDefault="00B353AC" w:rsidP="00B353AC">
      <w:pPr>
        <w:spacing w:after="0" w:line="240" w:lineRule="auto"/>
        <w:rPr>
          <w:b/>
          <w:bCs/>
        </w:rPr>
      </w:pPr>
      <w:r>
        <w:rPr>
          <w:b/>
          <w:bCs/>
        </w:rPr>
        <w:br w:type="page"/>
      </w:r>
    </w:p>
    <w:p w14:paraId="75EFBD7E" w14:textId="77777777" w:rsidR="00B353AC" w:rsidRPr="00121D60" w:rsidRDefault="00B353AC" w:rsidP="00B353AC">
      <w:pPr>
        <w:rPr>
          <w:b/>
          <w:bCs/>
        </w:rPr>
      </w:pPr>
      <w:r w:rsidRPr="00121D60">
        <w:rPr>
          <w:b/>
          <w:bCs/>
        </w:rPr>
        <w:lastRenderedPageBreak/>
        <w:t xml:space="preserve">The continuum of violence </w:t>
      </w:r>
    </w:p>
    <w:p w14:paraId="094585E2" w14:textId="77777777" w:rsidR="00B353AC" w:rsidRDefault="00B353AC" w:rsidP="00B353AC">
      <w:r w:rsidRPr="004A4272">
        <w:t>Violence against women</w:t>
      </w:r>
      <w:r>
        <w:t xml:space="preserve"> </w:t>
      </w:r>
      <w:r w:rsidRPr="00A6032B">
        <w:t>exists on a continuum</w:t>
      </w:r>
      <w:r>
        <w:t>. Different</w:t>
      </w:r>
      <w:r w:rsidRPr="00A6032B">
        <w:t xml:space="preserve"> forms of violence are interlinked. </w:t>
      </w:r>
      <w:r>
        <w:t xml:space="preserve">They </w:t>
      </w:r>
      <w:r w:rsidRPr="00A6032B">
        <w:t>can happen simultaneously</w:t>
      </w:r>
      <w:r>
        <w:t>,</w:t>
      </w:r>
      <w:r w:rsidRPr="00A6032B">
        <w:t xml:space="preserve"> offline or </w:t>
      </w:r>
      <w:hyperlink r:id="rId10" w:history="1">
        <w:r w:rsidRPr="004A4272">
          <w:rPr>
            <w:rStyle w:val="Hyperlink"/>
          </w:rPr>
          <w:t>online</w:t>
        </w:r>
      </w:hyperlink>
      <w:r>
        <w:t>,</w:t>
      </w:r>
      <w:r w:rsidRPr="00A6032B">
        <w:t xml:space="preserve"> or a</w:t>
      </w:r>
      <w:r>
        <w:t>t different stages of a</w:t>
      </w:r>
      <w:r w:rsidRPr="00A6032B">
        <w:t xml:space="preserve"> woman’s life</w:t>
      </w:r>
      <w:r>
        <w:t>. Each incident</w:t>
      </w:r>
      <w:r w:rsidRPr="00A6032B">
        <w:t xml:space="preserve"> reinforce</w:t>
      </w:r>
      <w:r>
        <w:t>s</w:t>
      </w:r>
      <w:r w:rsidRPr="00A6032B">
        <w:t xml:space="preserve"> </w:t>
      </w:r>
      <w:r>
        <w:t>the</w:t>
      </w:r>
      <w:r w:rsidRPr="00A6032B">
        <w:t xml:space="preserve"> other</w:t>
      </w:r>
      <w:r>
        <w:t>s</w:t>
      </w:r>
      <w:r w:rsidRPr="00A6032B">
        <w:t>, making the study of violence complex.</w:t>
      </w:r>
    </w:p>
    <w:p w14:paraId="4B2DF35C" w14:textId="77777777" w:rsidR="00B353AC" w:rsidRDefault="00B353AC" w:rsidP="00B353AC">
      <w:r w:rsidRPr="004A4272">
        <w:t>Violence against women</w:t>
      </w:r>
      <w:r>
        <w:t xml:space="preserve"> doesn’t happen in a vacuum. Deep-rooted inequalities shape it, like everyday attitudes, stereotypes, and ideas about gender.</w:t>
      </w:r>
    </w:p>
    <w:p w14:paraId="3CDDFC78" w14:textId="77777777" w:rsidR="00B353AC" w:rsidRPr="0059772A" w:rsidRDefault="00B353AC" w:rsidP="00B353AC">
      <w:r>
        <w:t>These beliefs can make violence seem normal or even justified. The systems and structures that reinforce them keep women at a disadvantage in work, in politics, and in daily life.</w:t>
      </w:r>
    </w:p>
    <w:p w14:paraId="2B2B5E96"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4030482E" w14:textId="77777777" w:rsidTr="00B51E11">
        <w:trPr>
          <w:trHeight w:val="204"/>
        </w:trPr>
        <w:tc>
          <w:tcPr>
            <w:tcW w:w="9057" w:type="dxa"/>
            <w:shd w:val="clear" w:color="auto" w:fill="E5EEED"/>
            <w:tcMar>
              <w:top w:w="100" w:type="dxa"/>
              <w:left w:w="100" w:type="dxa"/>
              <w:bottom w:w="100" w:type="dxa"/>
              <w:right w:w="100" w:type="dxa"/>
            </w:tcMar>
          </w:tcPr>
          <w:p w14:paraId="39D875E9" w14:textId="77777777" w:rsidR="00B353AC" w:rsidRPr="00792312" w:rsidRDefault="00B353AC" w:rsidP="00207406">
            <w:pPr>
              <w:widowControl w:val="0"/>
              <w:pBdr>
                <w:top w:val="nil"/>
                <w:left w:val="nil"/>
                <w:bottom w:val="nil"/>
                <w:right w:val="nil"/>
                <w:between w:val="nil"/>
              </w:pBdr>
              <w:spacing w:line="240" w:lineRule="auto"/>
              <w:rPr>
                <w:b/>
                <w:bCs/>
              </w:rPr>
            </w:pPr>
            <w:r>
              <w:rPr>
                <w:b/>
                <w:bCs/>
              </w:rPr>
              <w:t xml:space="preserve">EIGE INSIGHT: </w:t>
            </w:r>
            <w:r>
              <w:t xml:space="preserve">A correlation of the </w:t>
            </w:r>
            <w:hyperlink r:id="rId11" w:history="1">
              <w:r w:rsidRPr="00360480">
                <w:rPr>
                  <w:rStyle w:val="Hyperlink"/>
                  <w:color w:val="005A4F"/>
                </w:rPr>
                <w:t>EIGE Gender Equality Index</w:t>
              </w:r>
            </w:hyperlink>
            <w:r>
              <w:t xml:space="preserve"> with a </w:t>
            </w:r>
            <w:hyperlink r:id="rId12" w:history="1">
              <w:r w:rsidRPr="00360480">
                <w:rPr>
                  <w:rStyle w:val="Hyperlink"/>
                  <w:color w:val="005A4F"/>
                </w:rPr>
                <w:t>flash Eurobarometer survey</w:t>
              </w:r>
            </w:hyperlink>
            <w:r>
              <w:t xml:space="preserve"> on gender stereotypes, found that stereotypes supporting violence against women are still commonplace across Europe. For example, 1 in 4 believe workplace sexual harassment is acceptable while 1 in 5 think women often exaggerate claims of sexual abuse or rape</w:t>
            </w:r>
            <w:r w:rsidRPr="0059772A">
              <w:t>.</w:t>
            </w:r>
          </w:p>
        </w:tc>
      </w:tr>
    </w:tbl>
    <w:p w14:paraId="174DF311" w14:textId="77777777" w:rsidR="00B353AC" w:rsidRDefault="00B353AC" w:rsidP="00B353AC">
      <w:pPr>
        <w:rPr>
          <w:rFonts w:eastAsiaTheme="majorEastAsia" w:cstheme="majorBidi"/>
          <w:color w:val="0F4761" w:themeColor="accent1" w:themeShade="BF"/>
        </w:rPr>
      </w:pPr>
      <w:r w:rsidRPr="00EF6C9B">
        <w:rPr>
          <w:rFonts w:eastAsiaTheme="majorEastAsia" w:cs="Gill Sans"/>
          <w:noProof/>
        </w:rPr>
        <w:drawing>
          <wp:anchor distT="0" distB="0" distL="114300" distR="114300" simplePos="0" relativeHeight="251661312" behindDoc="1" locked="1" layoutInCell="1" allowOverlap="1" wp14:anchorId="59553EF9" wp14:editId="6CB984E2">
            <wp:simplePos x="0" y="0"/>
            <wp:positionH relativeFrom="column">
              <wp:posOffset>1666875</wp:posOffset>
            </wp:positionH>
            <wp:positionV relativeFrom="page">
              <wp:posOffset>5609590</wp:posOffset>
            </wp:positionV>
            <wp:extent cx="7034400" cy="7034400"/>
            <wp:effectExtent l="0" t="0" r="0" b="0"/>
            <wp:wrapNone/>
            <wp:docPr id="2024252462"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2462"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34400" cy="7034400"/>
                    </a:xfrm>
                    <a:prstGeom prst="rect">
                      <a:avLst/>
                    </a:prstGeom>
                  </pic:spPr>
                </pic:pic>
              </a:graphicData>
            </a:graphic>
            <wp14:sizeRelH relativeFrom="page">
              <wp14:pctWidth>0</wp14:pctWidth>
            </wp14:sizeRelH>
            <wp14:sizeRelV relativeFrom="page">
              <wp14:pctHeight>0</wp14:pctHeight>
            </wp14:sizeRelV>
          </wp:anchor>
        </w:drawing>
      </w:r>
      <w:r w:rsidRPr="00EF6C9B">
        <w:rPr>
          <w:rFonts w:eastAsiaTheme="majorEastAsia" w:cstheme="majorBidi"/>
          <w:noProof/>
          <w:color w:val="0F4761" w:themeColor="accent1" w:themeShade="BF"/>
        </w:rPr>
        <mc:AlternateContent>
          <mc:Choice Requires="wps">
            <w:drawing>
              <wp:anchor distT="0" distB="0" distL="114300" distR="114300" simplePos="0" relativeHeight="251660288" behindDoc="0" locked="0" layoutInCell="1" allowOverlap="1" wp14:anchorId="43CB1F13" wp14:editId="6273EF4C">
                <wp:simplePos x="0" y="0"/>
                <wp:positionH relativeFrom="column">
                  <wp:posOffset>53710840</wp:posOffset>
                </wp:positionH>
                <wp:positionV relativeFrom="paragraph">
                  <wp:posOffset>-55168800</wp:posOffset>
                </wp:positionV>
                <wp:extent cx="3886200" cy="822960"/>
                <wp:effectExtent l="0" t="0" r="0" b="0"/>
                <wp:wrapNone/>
                <wp:docPr id="454733051" name="Text Box 31"/>
                <wp:cNvGraphicFramePr/>
                <a:graphic xmlns:a="http://schemas.openxmlformats.org/drawingml/2006/main">
                  <a:graphicData uri="http://schemas.microsoft.com/office/word/2010/wordprocessingShape">
                    <wps:wsp>
                      <wps:cNvSpPr txBox="1"/>
                      <wps:spPr>
                        <a:xfrm>
                          <a:off x="0" y="0"/>
                          <a:ext cx="3886200" cy="822960"/>
                        </a:xfrm>
                        <a:prstGeom prst="rect">
                          <a:avLst/>
                        </a:prstGeom>
                        <a:noFill/>
                        <a:ln w="6350">
                          <a:noFill/>
                        </a:ln>
                      </wps:spPr>
                      <wps:txbx>
                        <w:txbxContent>
                          <w:p w14:paraId="161527CF"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1F13" id="Text Box 31" o:spid="_x0000_s1028" type="#_x0000_t202" style="position:absolute;margin-left:4229.2pt;margin-top:-4344pt;width:306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" filled="f" stroked="f" strokeweight=".5pt">
                <v:textbox>
                  <w:txbxContent>
                    <w:p w14:paraId="161527CF"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v:textbox>
              </v:shape>
            </w:pict>
          </mc:Fallback>
        </mc:AlternateContent>
      </w:r>
      <w:r w:rsidRPr="00EF6C9B">
        <w:rPr>
          <w:rFonts w:eastAsiaTheme="majorEastAsia" w:cstheme="majorBidi"/>
          <w:color w:val="0F4761" w:themeColor="accent1" w:themeShade="BF"/>
        </w:rPr>
        <w:br w:type="page"/>
      </w:r>
    </w:p>
    <w:p w14:paraId="24728B4D" w14:textId="77777777" w:rsidR="00B353AC" w:rsidRPr="00A00EDA" w:rsidRDefault="00B353AC" w:rsidP="003535EA">
      <w:pPr>
        <w:pStyle w:val="Heading1"/>
      </w:pPr>
      <w:bookmarkStart w:id="1" w:name="_Toc211981817"/>
      <w:r>
        <w:lastRenderedPageBreak/>
        <w:t>How to use this book</w:t>
      </w:r>
      <w:bookmarkEnd w:id="1"/>
    </w:p>
    <w:p w14:paraId="5956BE52" w14:textId="77777777" w:rsidR="00B353AC" w:rsidRPr="0059772A" w:rsidRDefault="00B353AC" w:rsidP="00B353AC">
      <w:bookmarkStart w:id="2" w:name="_Toc206761328"/>
      <w:r w:rsidRPr="0059772A">
        <w:t xml:space="preserve">This isn’t a rulebook. It’s </w:t>
      </w:r>
      <w:r>
        <w:t>a</w:t>
      </w:r>
      <w:r w:rsidRPr="0059772A">
        <w:t xml:space="preserve"> workbook.</w:t>
      </w:r>
    </w:p>
    <w:p w14:paraId="6FD03637" w14:textId="77777777" w:rsidR="00B353AC" w:rsidRDefault="00B353AC" w:rsidP="00B353AC">
      <w:r>
        <w:t>It’s for anyone using communication to help end violence against women and girls.</w:t>
      </w:r>
    </w:p>
    <w:p w14:paraId="21BCC170" w14:textId="77777777" w:rsidR="00B353AC" w:rsidRDefault="00B353AC" w:rsidP="00B353AC">
      <w:r>
        <w:t>Whether you’re writing a quick social media post, crafting a speech, or developing a full campaign, this is for you.  Every message matters. Because better communication helps to show that a future free from violence is possible.</w:t>
      </w:r>
    </w:p>
    <w:p w14:paraId="61559710" w14:textId="77777777" w:rsidR="00B353AC" w:rsidRDefault="00B353AC" w:rsidP="00B353AC">
      <w:r>
        <w:t>This workbook is designed for policymakers, campaigners and civil society organisations and anyone who communicates on equality and violence against women. Whether you’re working alone, or as part of a team, it aims to help sharpen your arguments and build effective, powerful communications.</w:t>
      </w:r>
    </w:p>
    <w:p w14:paraId="7CC03BE9" w14:textId="5876973D" w:rsidR="00B353AC" w:rsidRDefault="00B353AC" w:rsidP="00B353AC">
      <w:r>
        <w:t>Use it to think, sketch, plan, reflect and most of all, strengthen your message as an ally to end violence against women.</w:t>
      </w:r>
    </w:p>
    <w:p w14:paraId="75C743BD" w14:textId="77777777" w:rsidR="00B353AC" w:rsidRDefault="00B353AC" w:rsidP="00B353AC">
      <w:r>
        <w:t>This book is designed to help you:</w:t>
      </w:r>
    </w:p>
    <w:p w14:paraId="787EB1A7" w14:textId="42EAC3A1" w:rsidR="00B353AC" w:rsidRDefault="00316C94" w:rsidP="00B353AC">
      <w:pPr>
        <w:numPr>
          <w:ilvl w:val="0"/>
          <w:numId w:val="17"/>
        </w:numPr>
        <w:spacing w:after="0"/>
      </w:pPr>
      <w:r>
        <w:t>f</w:t>
      </w:r>
      <w:r w:rsidR="00B353AC">
        <w:t>ind clarity in your messages,</w:t>
      </w:r>
    </w:p>
    <w:p w14:paraId="2F724795" w14:textId="77777777" w:rsidR="00B353AC" w:rsidRDefault="00B353AC" w:rsidP="00B353AC">
      <w:pPr>
        <w:numPr>
          <w:ilvl w:val="0"/>
          <w:numId w:val="17"/>
        </w:numPr>
        <w:spacing w:after="0"/>
      </w:pPr>
      <w:r>
        <w:t>frame your arguments with confidence,</w:t>
      </w:r>
    </w:p>
    <w:p w14:paraId="4E30F8F8" w14:textId="77777777" w:rsidR="00B353AC" w:rsidRDefault="00B353AC" w:rsidP="00B353AC">
      <w:pPr>
        <w:numPr>
          <w:ilvl w:val="0"/>
          <w:numId w:val="17"/>
        </w:numPr>
        <w:spacing w:after="0"/>
      </w:pPr>
      <w:r>
        <w:t>push back against harmful narratives,</w:t>
      </w:r>
    </w:p>
    <w:p w14:paraId="47CC13C4" w14:textId="77777777" w:rsidR="00B353AC" w:rsidRDefault="00B353AC" w:rsidP="00B353AC">
      <w:pPr>
        <w:numPr>
          <w:ilvl w:val="0"/>
          <w:numId w:val="17"/>
        </w:numPr>
        <w:spacing w:after="0"/>
      </w:pPr>
      <w:r>
        <w:t>and communicate with purpose and power.</w:t>
      </w:r>
    </w:p>
    <w:p w14:paraId="7B1F1F97" w14:textId="77777777" w:rsidR="00B353AC" w:rsidRPr="0059772A" w:rsidRDefault="00B353AC" w:rsidP="00B353AC"/>
    <w:p w14:paraId="740BD871" w14:textId="77777777" w:rsidR="00B353AC" w:rsidRPr="00BB7BC2" w:rsidRDefault="00B353AC" w:rsidP="00B353AC">
      <w:r w:rsidRPr="0059772A">
        <w:t>Try this approach</w:t>
      </w:r>
    </w:p>
    <w:tbl>
      <w:tblPr>
        <w:tblW w:w="9057"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4238"/>
        <w:gridCol w:w="4819"/>
      </w:tblGrid>
      <w:tr w:rsidR="00B353AC" w:rsidRPr="00541D8E" w14:paraId="11BFB857" w14:textId="77777777" w:rsidTr="001433FD">
        <w:trPr>
          <w:trHeight w:val="204"/>
        </w:trPr>
        <w:tc>
          <w:tcPr>
            <w:tcW w:w="4238" w:type="dxa"/>
            <w:shd w:val="clear" w:color="auto" w:fill="E5EEED"/>
            <w:tcMar>
              <w:top w:w="100" w:type="dxa"/>
              <w:left w:w="100" w:type="dxa"/>
              <w:bottom w:w="100" w:type="dxa"/>
              <w:right w:w="100" w:type="dxa"/>
            </w:tcMar>
          </w:tcPr>
          <w:p w14:paraId="057B592C" w14:textId="77777777" w:rsidR="00B353AC" w:rsidRPr="00792312" w:rsidRDefault="00B353AC" w:rsidP="00207406">
            <w:pPr>
              <w:rPr>
                <w:b/>
                <w:bCs/>
              </w:rPr>
            </w:pPr>
            <w:r>
              <w:rPr>
                <w:b/>
                <w:bCs/>
              </w:rPr>
              <w:t>1. Dip in and out</w:t>
            </w:r>
          </w:p>
        </w:tc>
        <w:tc>
          <w:tcPr>
            <w:tcW w:w="4819" w:type="dxa"/>
            <w:tcMar>
              <w:top w:w="100" w:type="dxa"/>
              <w:left w:w="100" w:type="dxa"/>
              <w:bottom w:w="100" w:type="dxa"/>
              <w:right w:w="100" w:type="dxa"/>
            </w:tcMar>
          </w:tcPr>
          <w:p w14:paraId="681892AC" w14:textId="77777777" w:rsidR="00B353AC" w:rsidRPr="00792312" w:rsidRDefault="00B353AC" w:rsidP="00207406">
            <w:pPr>
              <w:rPr>
                <w:b/>
                <w:bCs/>
              </w:rPr>
            </w:pPr>
            <w:r w:rsidRPr="0059772A">
              <w:t>Start wherever feels most urgent for your work right now</w:t>
            </w:r>
            <w:r>
              <w:t>.</w:t>
            </w:r>
          </w:p>
        </w:tc>
      </w:tr>
      <w:tr w:rsidR="00B353AC" w:rsidRPr="00541D8E" w14:paraId="1B23FD25" w14:textId="77777777" w:rsidTr="001433FD">
        <w:trPr>
          <w:trHeight w:val="204"/>
        </w:trPr>
        <w:tc>
          <w:tcPr>
            <w:tcW w:w="4238" w:type="dxa"/>
            <w:shd w:val="clear" w:color="auto" w:fill="E5EEED"/>
            <w:tcMar>
              <w:top w:w="100" w:type="dxa"/>
              <w:left w:w="100" w:type="dxa"/>
              <w:bottom w:w="100" w:type="dxa"/>
              <w:right w:w="100" w:type="dxa"/>
            </w:tcMar>
          </w:tcPr>
          <w:p w14:paraId="030F8BA5" w14:textId="77777777" w:rsidR="00B353AC" w:rsidRPr="00792312" w:rsidRDefault="00B353AC" w:rsidP="00207406">
            <w:pPr>
              <w:rPr>
                <w:b/>
                <w:bCs/>
              </w:rPr>
            </w:pPr>
            <w:r>
              <w:rPr>
                <w:b/>
                <w:bCs/>
              </w:rPr>
              <w:t>2. Make it your own</w:t>
            </w:r>
          </w:p>
        </w:tc>
        <w:tc>
          <w:tcPr>
            <w:tcW w:w="4819" w:type="dxa"/>
            <w:tcMar>
              <w:top w:w="100" w:type="dxa"/>
              <w:left w:w="100" w:type="dxa"/>
              <w:bottom w:w="100" w:type="dxa"/>
              <w:right w:w="100" w:type="dxa"/>
            </w:tcMar>
          </w:tcPr>
          <w:p w14:paraId="066CE89A" w14:textId="77777777" w:rsidR="00B353AC" w:rsidRPr="00792312" w:rsidRDefault="00B353AC" w:rsidP="00207406">
            <w:pPr>
              <w:rPr>
                <w:b/>
                <w:bCs/>
              </w:rPr>
            </w:pPr>
            <w:r w:rsidRPr="0059772A">
              <w:t>Use the blank spaces to draft, rewrite and refine your ideas</w:t>
            </w:r>
            <w:r>
              <w:t>.</w:t>
            </w:r>
          </w:p>
        </w:tc>
      </w:tr>
      <w:tr w:rsidR="00B353AC" w:rsidRPr="00541D8E" w14:paraId="5BDE0274" w14:textId="77777777" w:rsidTr="001433FD">
        <w:trPr>
          <w:trHeight w:val="204"/>
        </w:trPr>
        <w:tc>
          <w:tcPr>
            <w:tcW w:w="4238" w:type="dxa"/>
            <w:shd w:val="clear" w:color="auto" w:fill="E5EEED"/>
            <w:tcMar>
              <w:top w:w="100" w:type="dxa"/>
              <w:left w:w="100" w:type="dxa"/>
              <w:bottom w:w="100" w:type="dxa"/>
              <w:right w:w="100" w:type="dxa"/>
            </w:tcMar>
          </w:tcPr>
          <w:p w14:paraId="4EB32A74" w14:textId="77777777" w:rsidR="00B353AC" w:rsidRPr="00792312" w:rsidRDefault="00B353AC" w:rsidP="00207406">
            <w:pPr>
              <w:rPr>
                <w:b/>
                <w:bCs/>
              </w:rPr>
            </w:pPr>
            <w:r>
              <w:rPr>
                <w:b/>
                <w:bCs/>
              </w:rPr>
              <w:t>3. Build your message as you go</w:t>
            </w:r>
          </w:p>
        </w:tc>
        <w:tc>
          <w:tcPr>
            <w:tcW w:w="4819" w:type="dxa"/>
            <w:tcMar>
              <w:top w:w="100" w:type="dxa"/>
              <w:left w:w="100" w:type="dxa"/>
              <w:bottom w:w="100" w:type="dxa"/>
              <w:right w:w="100" w:type="dxa"/>
            </w:tcMar>
          </w:tcPr>
          <w:p w14:paraId="4A7093AC" w14:textId="77777777" w:rsidR="00B353AC" w:rsidRPr="00792312" w:rsidRDefault="00B353AC" w:rsidP="00207406">
            <w:pPr>
              <w:rPr>
                <w:b/>
                <w:bCs/>
              </w:rPr>
            </w:pPr>
            <w:r w:rsidRPr="0059772A">
              <w:t>Work through the exercises on your own, or as part of a group, to help construct a clear, compelling narrative</w:t>
            </w:r>
            <w:r>
              <w:t>.</w:t>
            </w:r>
          </w:p>
        </w:tc>
      </w:tr>
      <w:tr w:rsidR="00B353AC" w:rsidRPr="00541D8E" w14:paraId="2E44DB0B" w14:textId="77777777" w:rsidTr="001433FD">
        <w:trPr>
          <w:trHeight w:val="204"/>
        </w:trPr>
        <w:tc>
          <w:tcPr>
            <w:tcW w:w="4238" w:type="dxa"/>
            <w:shd w:val="clear" w:color="auto" w:fill="E5EEED"/>
            <w:tcMar>
              <w:top w:w="100" w:type="dxa"/>
              <w:left w:w="100" w:type="dxa"/>
              <w:bottom w:w="100" w:type="dxa"/>
              <w:right w:w="100" w:type="dxa"/>
            </w:tcMar>
          </w:tcPr>
          <w:p w14:paraId="6F10F53A" w14:textId="77777777" w:rsidR="00B353AC" w:rsidRPr="00792312" w:rsidRDefault="00B353AC" w:rsidP="00207406">
            <w:pPr>
              <w:rPr>
                <w:b/>
                <w:bCs/>
              </w:rPr>
            </w:pPr>
            <w:r>
              <w:rPr>
                <w:b/>
                <w:bCs/>
              </w:rPr>
              <w:t>4. Reflect and repeat</w:t>
            </w:r>
          </w:p>
        </w:tc>
        <w:tc>
          <w:tcPr>
            <w:tcW w:w="4819" w:type="dxa"/>
            <w:tcMar>
              <w:top w:w="100" w:type="dxa"/>
              <w:left w:w="100" w:type="dxa"/>
              <w:bottom w:w="100" w:type="dxa"/>
              <w:right w:w="100" w:type="dxa"/>
            </w:tcMar>
          </w:tcPr>
          <w:p w14:paraId="789CB125" w14:textId="77777777" w:rsidR="00B353AC" w:rsidRPr="00792312" w:rsidRDefault="00B353AC" w:rsidP="00207406">
            <w:pPr>
              <w:rPr>
                <w:b/>
                <w:bCs/>
              </w:rPr>
            </w:pPr>
            <w:r w:rsidRPr="0059772A">
              <w:t>The more you practice, the more confident your messaging will become</w:t>
            </w:r>
            <w:r>
              <w:t>.</w:t>
            </w:r>
          </w:p>
        </w:tc>
      </w:tr>
    </w:tbl>
    <w:p w14:paraId="2293FF8D" w14:textId="77777777" w:rsidR="00B353AC" w:rsidRDefault="00B353AC" w:rsidP="00B353AC">
      <w:pPr>
        <w:rPr>
          <w:rFonts w:ascii="Gill Sans Nova Light" w:eastAsia="Roboto" w:hAnsi="Gill Sans Nova Light" w:cs="Roboto"/>
          <w:b/>
        </w:rPr>
      </w:pPr>
    </w:p>
    <w:p w14:paraId="22BF93CC" w14:textId="5527F52A" w:rsidR="00B353AC" w:rsidRPr="00B40E84" w:rsidRDefault="00B353AC" w:rsidP="00B353AC">
      <w:pPr>
        <w:rPr>
          <w:rFonts w:eastAsia="Roboto" w:cs="Roboto"/>
        </w:rPr>
      </w:pPr>
      <w:r w:rsidRPr="00B40E84">
        <w:rPr>
          <w:rFonts w:eastAsia="Roboto" w:cs="Roboto"/>
        </w:rPr>
        <w:lastRenderedPageBreak/>
        <w:t>Remember: Your words can</w:t>
      </w:r>
      <w:r w:rsidR="00BC2B41">
        <w:rPr>
          <w:rFonts w:eastAsia="Roboto" w:cs="Roboto"/>
        </w:rPr>
        <w:t xml:space="preserve"> change minds</w:t>
      </w:r>
      <w:r w:rsidRPr="00B40E84">
        <w:t>, shift culture, and spark action. Use them well</w:t>
      </w:r>
      <w:r>
        <w:t>.</w:t>
      </w:r>
    </w:p>
    <w:p w14:paraId="2A95CF34"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55498835" w14:textId="77777777" w:rsidTr="009C64BC">
        <w:trPr>
          <w:trHeight w:val="204"/>
        </w:trPr>
        <w:tc>
          <w:tcPr>
            <w:tcW w:w="9057" w:type="dxa"/>
            <w:shd w:val="clear" w:color="auto" w:fill="E5EEED"/>
            <w:tcMar>
              <w:top w:w="100" w:type="dxa"/>
              <w:left w:w="100" w:type="dxa"/>
              <w:bottom w:w="100" w:type="dxa"/>
              <w:right w:w="100" w:type="dxa"/>
            </w:tcMar>
          </w:tcPr>
          <w:p w14:paraId="7AC0E621" w14:textId="50A14C25" w:rsidR="00B353AC" w:rsidRPr="00792312" w:rsidRDefault="00B353AC" w:rsidP="00DB20CC">
            <w:pPr>
              <w:widowControl w:val="0"/>
              <w:spacing w:line="240" w:lineRule="auto"/>
              <w:rPr>
                <w:b/>
                <w:bCs/>
              </w:rPr>
            </w:pPr>
            <w:r>
              <w:rPr>
                <w:b/>
                <w:bCs/>
              </w:rPr>
              <w:t xml:space="preserve">EIGE INSIGHT: </w:t>
            </w:r>
            <w:r w:rsidR="00DB20CC">
              <w:t>Language and communication can</w:t>
            </w:r>
            <w:r w:rsidR="006C6113">
              <w:t xml:space="preserve"> have a powerful influence on gender equality. </w:t>
            </w:r>
            <w:r w:rsidR="009102AC">
              <w:t xml:space="preserve">Our </w:t>
            </w:r>
            <w:hyperlink r:id="rId15" w:history="1">
              <w:r w:rsidR="009102AC" w:rsidRPr="00C619A5">
                <w:rPr>
                  <w:rStyle w:val="Hyperlink"/>
                  <w:color w:val="005A4F"/>
                </w:rPr>
                <w:t>Words Matter</w:t>
              </w:r>
            </w:hyperlink>
            <w:r w:rsidR="009102AC">
              <w:t xml:space="preserve"> guide offers example-based ways to make more gender inclusive choices across a variety of communication formats</w:t>
            </w:r>
            <w:r w:rsidR="00E0599C">
              <w:t>.</w:t>
            </w:r>
            <w:r w:rsidRPr="0059772A">
              <w:t xml:space="preserve"> </w:t>
            </w:r>
          </w:p>
        </w:tc>
      </w:tr>
    </w:tbl>
    <w:p w14:paraId="00FB3BCA" w14:textId="77777777" w:rsidR="00B353AC" w:rsidRDefault="00B353AC" w:rsidP="00B353AC"/>
    <w:p w14:paraId="41316264" w14:textId="77777777" w:rsidR="00B353AC" w:rsidRPr="0035047A" w:rsidRDefault="00B353AC" w:rsidP="00B353AC">
      <w:pPr>
        <w:rPr>
          <w:b/>
          <w:bCs/>
        </w:rPr>
      </w:pPr>
      <w:r w:rsidRPr="0035047A">
        <w:rPr>
          <w:b/>
          <w:bCs/>
        </w:rPr>
        <w:t>Notes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091104F" w14:textId="77777777" w:rsidTr="004F7B1E">
        <w:trPr>
          <w:trHeight w:val="6069"/>
        </w:trPr>
        <w:tc>
          <w:tcPr>
            <w:tcW w:w="9016" w:type="dxa"/>
          </w:tcPr>
          <w:p w14:paraId="1E985E0A" w14:textId="7613BED6" w:rsidR="00B353AC" w:rsidRDefault="005C5DC4" w:rsidP="00207406">
            <w:r>
              <w:fldChar w:fldCharType="begin">
                <w:ffData>
                  <w:name w:val="Text3"/>
                  <w:enabled/>
                  <w:calcOnExit w:val="0"/>
                  <w:textInput/>
                </w:ffData>
              </w:fldChar>
            </w:r>
            <w:bookmarkStart w:id="3" w:name="Text3"/>
            <w:r>
              <w:instrText xml:space="preserve"> FORMTEXT </w:instrText>
            </w:r>
            <w:r>
              <w:fldChar w:fldCharType="separate"/>
            </w:r>
            <w:r w:rsidR="00B86EB4">
              <w:t> </w:t>
            </w:r>
            <w:r w:rsidR="00B86EB4">
              <w:t> </w:t>
            </w:r>
            <w:r w:rsidR="00B86EB4">
              <w:t> </w:t>
            </w:r>
            <w:r w:rsidR="00B86EB4">
              <w:t> </w:t>
            </w:r>
            <w:r w:rsidR="00B86EB4">
              <w:t> </w:t>
            </w:r>
            <w:r>
              <w:fldChar w:fldCharType="end"/>
            </w:r>
            <w:bookmarkEnd w:id="3"/>
          </w:p>
          <w:p w14:paraId="565C5E0E" w14:textId="77777777" w:rsidR="00B353AC" w:rsidRDefault="00B353AC" w:rsidP="00207406"/>
        </w:tc>
      </w:tr>
    </w:tbl>
    <w:p w14:paraId="482B7CA4" w14:textId="77777777" w:rsidR="00B353AC" w:rsidRDefault="00B353AC" w:rsidP="00B353AC"/>
    <w:p w14:paraId="47598688" w14:textId="77777777" w:rsidR="00B353AC" w:rsidRDefault="00B353AC" w:rsidP="00B353AC">
      <w:pPr>
        <w:spacing w:after="0" w:line="240" w:lineRule="auto"/>
        <w:rPr>
          <w:color w:val="195A56"/>
          <w:sz w:val="32"/>
          <w:highlight w:val="lightGray"/>
        </w:rPr>
      </w:pPr>
      <w:r>
        <w:rPr>
          <w:highlight w:val="lightGray"/>
        </w:rPr>
        <w:br w:type="page"/>
      </w:r>
    </w:p>
    <w:p w14:paraId="508AD8E9" w14:textId="77777777" w:rsidR="00B353AC" w:rsidRPr="00B02339" w:rsidRDefault="00B353AC" w:rsidP="003535EA">
      <w:pPr>
        <w:pStyle w:val="Heading1"/>
      </w:pPr>
      <w:bookmarkStart w:id="4" w:name="_Toc211981818"/>
      <w:r>
        <w:lastRenderedPageBreak/>
        <w:t>Audience first</w:t>
      </w:r>
      <w:bookmarkEnd w:id="4"/>
    </w:p>
    <w:p w14:paraId="79B043C0" w14:textId="77777777" w:rsidR="00B353AC" w:rsidRDefault="00B353AC" w:rsidP="00B353AC">
      <w:r>
        <w:t>Effective communication begins and ends with your intended audience. Before anything else, understand who they are and why they will care.</w:t>
      </w:r>
    </w:p>
    <w:p w14:paraId="7A24062C" w14:textId="77777777" w:rsidR="00B353AC" w:rsidRDefault="00B353AC" w:rsidP="00B353AC">
      <w:r>
        <w:t>Define who you need to move and what are the barriers to their being persuaded.</w:t>
      </w:r>
    </w:p>
    <w:p w14:paraId="530DB5B4" w14:textId="77777777" w:rsidR="00B353AC" w:rsidRDefault="00B353AC" w:rsidP="00B353AC">
      <w:r>
        <w:t>Then you can tailor your tone, proof, and call-to-action to fit. This exercise helps you lay the foundations for crafting your values and narrative.</w:t>
      </w:r>
    </w:p>
    <w:p w14:paraId="50008DA3" w14:textId="77777777" w:rsidR="00B353AC" w:rsidRDefault="00B353AC" w:rsidP="00B353AC">
      <w:r>
        <w:t>Not every audience needs the same attention. Focus your efforts on audiences where you are likely to have the most impact:</w:t>
      </w:r>
    </w:p>
    <w:p w14:paraId="4046787D" w14:textId="77777777" w:rsidR="00B353AC" w:rsidRDefault="00B353AC" w:rsidP="00B353AC">
      <w:pPr>
        <w:pStyle w:val="ListParagraph"/>
        <w:numPr>
          <w:ilvl w:val="0"/>
          <w:numId w:val="18"/>
        </w:numPr>
        <w:spacing w:after="0"/>
      </w:pPr>
      <w:r w:rsidRPr="00086F6B">
        <w:rPr>
          <w:b/>
          <w:bCs/>
        </w:rPr>
        <w:t>The base:</w:t>
      </w:r>
      <w:r>
        <w:t xml:space="preserve"> Already support you, so keep them motivated and equipped to speak out.</w:t>
      </w:r>
    </w:p>
    <w:p w14:paraId="6A8917D1" w14:textId="77777777" w:rsidR="00B353AC" w:rsidRDefault="00B353AC" w:rsidP="00B353AC">
      <w:pPr>
        <w:pStyle w:val="ListParagraph"/>
        <w:numPr>
          <w:ilvl w:val="0"/>
          <w:numId w:val="18"/>
        </w:numPr>
        <w:spacing w:after="0"/>
      </w:pPr>
      <w:r w:rsidRPr="00086F6B">
        <w:rPr>
          <w:b/>
          <w:bCs/>
        </w:rPr>
        <w:t>Moveable middle:</w:t>
      </w:r>
      <w:r>
        <w:t xml:space="preserve"> People whose views aren’t fixed but share values like safety and dignity. These people, with flexible or conflicted views, are most open to persuasion and empathy.</w:t>
      </w:r>
    </w:p>
    <w:p w14:paraId="2863A6E9" w14:textId="77777777" w:rsidR="00B353AC" w:rsidRDefault="00B353AC" w:rsidP="00B353AC">
      <w:pPr>
        <w:pStyle w:val="ListParagraph"/>
        <w:numPr>
          <w:ilvl w:val="0"/>
          <w:numId w:val="18"/>
        </w:numPr>
        <w:spacing w:after="0"/>
      </w:pPr>
      <w:r w:rsidRPr="00086F6B">
        <w:rPr>
          <w:b/>
          <w:bCs/>
        </w:rPr>
        <w:t>Opposed:</w:t>
      </w:r>
      <w:r>
        <w:t xml:space="preserve"> Some are determined not to shift their views. Address their arguments only when necessary to correct misinformation or protect others from its effects.</w:t>
      </w:r>
    </w:p>
    <w:p w14:paraId="500ADE08" w14:textId="77777777" w:rsidR="00FF4570" w:rsidRDefault="00FF4570" w:rsidP="00FF4570">
      <w:pPr>
        <w:pStyle w:val="ListParagraph"/>
        <w:spacing w:after="0"/>
      </w:pPr>
    </w:p>
    <w:p w14:paraId="12070766" w14:textId="77777777" w:rsidR="00B353AC" w:rsidRDefault="00B353AC" w:rsidP="00B353AC">
      <w:r w:rsidRPr="00086F6B">
        <w:t xml:space="preserve">People whose views aren’t fixed and who share the values of safety, fairness and dignity respond to </w:t>
      </w:r>
      <w:r w:rsidRPr="00086F6B">
        <w:rPr>
          <w:rStyle w:val="s1"/>
        </w:rPr>
        <w:t>values-led</w:t>
      </w:r>
      <w:r w:rsidRPr="00086F6B">
        <w:t xml:space="preserve"> messages with clear proof and doable actions.</w:t>
      </w:r>
    </w:p>
    <w:p w14:paraId="32B383DC" w14:textId="77777777" w:rsidR="00B353AC" w:rsidRPr="00086F6B" w:rsidRDefault="00B353AC" w:rsidP="00B353AC"/>
    <w:p w14:paraId="2BD6646B" w14:textId="77777777" w:rsidR="00B353AC" w:rsidRDefault="00B353AC" w:rsidP="00B353AC">
      <w:pPr>
        <w:spacing w:after="0" w:line="240" w:lineRule="auto"/>
      </w:pPr>
      <w:r>
        <w:br w:type="page"/>
      </w:r>
      <w:r w:rsidRPr="00EF6C9B">
        <w:rPr>
          <w:rFonts w:eastAsiaTheme="majorEastAsia" w:cs="Gill Sans"/>
          <w:noProof/>
        </w:rPr>
        <w:drawing>
          <wp:anchor distT="0" distB="0" distL="114300" distR="114300" simplePos="0" relativeHeight="251666432" behindDoc="1" locked="1" layoutInCell="1" allowOverlap="1" wp14:anchorId="14B016D2" wp14:editId="3E5DE77D">
            <wp:simplePos x="0" y="0"/>
            <wp:positionH relativeFrom="column">
              <wp:posOffset>-638175</wp:posOffset>
            </wp:positionH>
            <wp:positionV relativeFrom="page">
              <wp:posOffset>7534910</wp:posOffset>
            </wp:positionV>
            <wp:extent cx="7033895" cy="7033895"/>
            <wp:effectExtent l="0" t="0" r="0" b="0"/>
            <wp:wrapNone/>
            <wp:docPr id="318445074"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45074"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33895" cy="7033895"/>
                    </a:xfrm>
                    <a:prstGeom prst="rect">
                      <a:avLst/>
                    </a:prstGeom>
                  </pic:spPr>
                </pic:pic>
              </a:graphicData>
            </a:graphic>
            <wp14:sizeRelH relativeFrom="page">
              <wp14:pctWidth>0</wp14:pctWidth>
            </wp14:sizeRelH>
            <wp14:sizeRelV relativeFrom="page">
              <wp14:pctHeight>0</wp14:pctHeight>
            </wp14:sizeRelV>
          </wp:anchor>
        </w:drawing>
      </w:r>
    </w:p>
    <w:p w14:paraId="5AD71A03" w14:textId="77777777" w:rsidR="00B353AC" w:rsidRDefault="00B353AC" w:rsidP="00B353AC">
      <w:r>
        <w:lastRenderedPageBreak/>
        <w:t>Use the prompts below to build a quick profile for one priority audience.</w:t>
      </w:r>
    </w:p>
    <w:p w14:paraId="090DC753" w14:textId="77777777" w:rsidR="00B353AC" w:rsidRPr="00754E27" w:rsidRDefault="00B353AC" w:rsidP="00B353AC">
      <w:pPr>
        <w:rPr>
          <w:b/>
          <w:bCs/>
        </w:rPr>
      </w:pPr>
      <w:r w:rsidRPr="00754E27">
        <w:rPr>
          <w:b/>
          <w:bCs/>
        </w:rPr>
        <w:t>Audience</w:t>
      </w:r>
    </w:p>
    <w:p w14:paraId="70A473A5" w14:textId="77777777" w:rsidR="00B353AC" w:rsidRPr="0059772A" w:rsidRDefault="00B353AC" w:rsidP="00B353AC">
      <w:r>
        <w:t>Be specific when naming them, e.g. regional policymakers.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6170EA0" w14:textId="77777777" w:rsidTr="005C28B4">
        <w:trPr>
          <w:trHeight w:val="1361"/>
        </w:trPr>
        <w:tc>
          <w:tcPr>
            <w:tcW w:w="9016" w:type="dxa"/>
          </w:tcPr>
          <w:p w14:paraId="631B8662" w14:textId="60D4A584" w:rsidR="00EC7E1C" w:rsidRPr="00EC7E1C" w:rsidRDefault="00B353AC" w:rsidP="00207406">
            <w:r>
              <w:fldChar w:fldCharType="begin">
                <w:ffData>
                  <w:name w:val="Text1"/>
                  <w:enabled/>
                  <w:calcOnExit w:val="0"/>
                  <w:textInput/>
                </w:ffData>
              </w:fldChar>
            </w:r>
            <w:r>
              <w:instrText xml:space="preserve"> FORMTEXT </w:instrText>
            </w:r>
            <w:r>
              <w:fldChar w:fldCharType="separate"/>
            </w:r>
            <w:r w:rsidR="008E36EC">
              <w:t> </w:t>
            </w:r>
            <w:r w:rsidR="008E36EC">
              <w:t> </w:t>
            </w:r>
            <w:r w:rsidR="008E36EC">
              <w:t> </w:t>
            </w:r>
            <w:r w:rsidR="008E36EC">
              <w:t> </w:t>
            </w:r>
            <w:r w:rsidR="008E36EC">
              <w:t> </w:t>
            </w:r>
            <w:r>
              <w:fldChar w:fldCharType="end"/>
            </w:r>
          </w:p>
          <w:p w14:paraId="17800A47" w14:textId="77777777" w:rsidR="00B353AC" w:rsidRPr="006D7119" w:rsidRDefault="00B353AC" w:rsidP="00207406">
            <w:pPr>
              <w:rPr>
                <w:shd w:val="clear" w:color="auto" w:fill="FFFFFF"/>
              </w:rPr>
            </w:pPr>
          </w:p>
        </w:tc>
      </w:tr>
    </w:tbl>
    <w:p w14:paraId="5D98D8E1" w14:textId="77777777" w:rsidR="00B353AC" w:rsidRDefault="00B353AC" w:rsidP="00B353AC">
      <w:pPr>
        <w:spacing w:after="0"/>
      </w:pPr>
    </w:p>
    <w:p w14:paraId="4BC517E3" w14:textId="77777777" w:rsidR="00B353AC" w:rsidRPr="00754E27" w:rsidRDefault="00B353AC" w:rsidP="00B353AC">
      <w:pPr>
        <w:rPr>
          <w:b/>
          <w:bCs/>
        </w:rPr>
      </w:pPr>
      <w:r w:rsidRPr="00754E27">
        <w:rPr>
          <w:b/>
          <w:bCs/>
        </w:rPr>
        <w:t>Pain points and barriers</w:t>
      </w:r>
    </w:p>
    <w:p w14:paraId="63324BBC" w14:textId="2059EA96" w:rsidR="00B353AC" w:rsidRDefault="00B353AC" w:rsidP="00B353AC">
      <w:r>
        <w:t xml:space="preserve">What keeps them awake at night or prevents them </w:t>
      </w:r>
      <w:r w:rsidR="00DF78F1">
        <w:t xml:space="preserve">from </w:t>
      </w:r>
      <w:r>
        <w:t>acting?</w:t>
      </w:r>
      <w:r w:rsidR="00DF78F1">
        <w:t xml:space="preserve"> For example,</w:t>
      </w:r>
      <w:r>
        <w:t xml:space="preserve"> “competing priorities, limited budgets, pressure to show quick results”.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0B26E26" w14:textId="77777777" w:rsidTr="005C28B4">
        <w:trPr>
          <w:trHeight w:val="1361"/>
        </w:trPr>
        <w:tc>
          <w:tcPr>
            <w:tcW w:w="9016" w:type="dxa"/>
          </w:tcPr>
          <w:p w14:paraId="0B6DE239" w14:textId="45ACFD47" w:rsidR="00B353AC" w:rsidRPr="00EC7E1C"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118C5C02" w14:textId="77777777" w:rsidR="00B353AC" w:rsidRPr="00561DD2" w:rsidRDefault="00B353AC" w:rsidP="00207406">
            <w:pPr>
              <w:rPr>
                <w:shd w:val="clear" w:color="auto" w:fill="FFFFFF"/>
              </w:rPr>
            </w:pPr>
          </w:p>
        </w:tc>
      </w:tr>
    </w:tbl>
    <w:p w14:paraId="68389533" w14:textId="77777777" w:rsidR="00B353AC" w:rsidRDefault="00B353AC" w:rsidP="00B353AC">
      <w:pPr>
        <w:spacing w:after="0"/>
      </w:pPr>
    </w:p>
    <w:p w14:paraId="5DC0A6DC" w14:textId="77777777" w:rsidR="00B353AC" w:rsidRPr="00754E27" w:rsidRDefault="00B353AC" w:rsidP="00B353AC">
      <w:pPr>
        <w:rPr>
          <w:b/>
          <w:bCs/>
        </w:rPr>
      </w:pPr>
      <w:r w:rsidRPr="00754E27">
        <w:rPr>
          <w:b/>
          <w:bCs/>
        </w:rPr>
        <w:t>What drives them</w:t>
      </w:r>
    </w:p>
    <w:p w14:paraId="42CE1DE3" w14:textId="77777777" w:rsidR="00B353AC" w:rsidRPr="0059772A" w:rsidRDefault="00B353AC" w:rsidP="00B353AC">
      <w:r>
        <w:t>Focus on one or two shared goals/values, e.g. “Fairness, community wellbeing”.</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158EA9AD" w14:textId="77777777" w:rsidTr="0064473D">
        <w:trPr>
          <w:trHeight w:val="1361"/>
        </w:trPr>
        <w:tc>
          <w:tcPr>
            <w:tcW w:w="9016" w:type="dxa"/>
          </w:tcPr>
          <w:p w14:paraId="33BB1CB7" w14:textId="3BC0FC02" w:rsidR="00B353AC" w:rsidRPr="005C28B4"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2C495D57" w14:textId="77777777" w:rsidR="00B353AC" w:rsidRPr="00F56405" w:rsidRDefault="00B353AC" w:rsidP="00207406">
            <w:pPr>
              <w:rPr>
                <w:shd w:val="clear" w:color="auto" w:fill="FFFFFF"/>
              </w:rPr>
            </w:pPr>
          </w:p>
        </w:tc>
      </w:tr>
    </w:tbl>
    <w:p w14:paraId="1D1007E0" w14:textId="77777777" w:rsidR="00B353AC" w:rsidRDefault="00B353AC" w:rsidP="00B353AC">
      <w:pPr>
        <w:spacing w:after="0"/>
      </w:pPr>
    </w:p>
    <w:p w14:paraId="0B0ACE6E" w14:textId="77777777" w:rsidR="00B353AC" w:rsidRPr="00754E27" w:rsidRDefault="00B353AC" w:rsidP="00B353AC">
      <w:pPr>
        <w:rPr>
          <w:b/>
          <w:bCs/>
        </w:rPr>
      </w:pPr>
      <w:r w:rsidRPr="00754E27">
        <w:rPr>
          <w:b/>
          <w:bCs/>
        </w:rPr>
        <w:t>Where you’ll find them</w:t>
      </w:r>
    </w:p>
    <w:p w14:paraId="389E1253" w14:textId="77777777" w:rsidR="00B353AC" w:rsidRPr="0059772A" w:rsidRDefault="00B353AC" w:rsidP="00B353AC">
      <w:r>
        <w:t>List all the places they’re likely to see your communications, e.g. “LinkedIn, Politico”.</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797829A" w14:textId="77777777" w:rsidTr="0064473D">
        <w:trPr>
          <w:trHeight w:val="1361"/>
        </w:trPr>
        <w:tc>
          <w:tcPr>
            <w:tcW w:w="9016" w:type="dxa"/>
          </w:tcPr>
          <w:p w14:paraId="49C9A701" w14:textId="28152C50" w:rsidR="00B353AC" w:rsidRPr="005C28B4"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5818B9AA" w14:textId="77777777" w:rsidR="00B353AC" w:rsidRPr="00C31532" w:rsidRDefault="00B353AC" w:rsidP="00207406">
            <w:pPr>
              <w:rPr>
                <w:shd w:val="clear" w:color="auto" w:fill="FFFFFF"/>
              </w:rPr>
            </w:pPr>
          </w:p>
        </w:tc>
      </w:tr>
    </w:tbl>
    <w:p w14:paraId="1A7A319A" w14:textId="77777777" w:rsidR="00B353AC" w:rsidRDefault="00B353AC" w:rsidP="00B353AC">
      <w:pPr>
        <w:rPr>
          <w:b/>
          <w:bCs/>
        </w:rPr>
      </w:pPr>
    </w:p>
    <w:p w14:paraId="5CCDAAC0" w14:textId="77777777" w:rsidR="00B353AC" w:rsidRDefault="00B353AC" w:rsidP="00B353AC">
      <w:pPr>
        <w:spacing w:after="0" w:line="240" w:lineRule="auto"/>
        <w:rPr>
          <w:b/>
          <w:bCs/>
        </w:rPr>
      </w:pPr>
      <w:r>
        <w:rPr>
          <w:b/>
          <w:bCs/>
        </w:rPr>
        <w:br w:type="page"/>
      </w:r>
    </w:p>
    <w:p w14:paraId="591C5E5E" w14:textId="77777777" w:rsidR="00B353AC" w:rsidRPr="00754E27" w:rsidRDefault="00B353AC" w:rsidP="00B353AC">
      <w:pPr>
        <w:rPr>
          <w:b/>
          <w:bCs/>
        </w:rPr>
      </w:pPr>
      <w:r w:rsidRPr="00754E27">
        <w:rPr>
          <w:b/>
          <w:bCs/>
        </w:rPr>
        <w:lastRenderedPageBreak/>
        <w:t>When to reach them</w:t>
      </w:r>
    </w:p>
    <w:p w14:paraId="305D1517" w14:textId="77777777" w:rsidR="00B353AC" w:rsidRPr="0059772A" w:rsidRDefault="00B353AC" w:rsidP="00B353AC">
      <w:r>
        <w:t>Consider key decision-making moments, not just awareness events, e.g. “annual budget meeting, drafting social policies”.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6C4D4B1" w14:textId="77777777" w:rsidTr="00925564">
        <w:trPr>
          <w:trHeight w:val="1569"/>
        </w:trPr>
        <w:tc>
          <w:tcPr>
            <w:tcW w:w="9016" w:type="dxa"/>
          </w:tcPr>
          <w:p w14:paraId="359CA2D5" w14:textId="0A425A0E" w:rsidR="00B353AC" w:rsidRPr="00925564"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551F8F2F" w14:textId="77777777" w:rsidR="00B353AC" w:rsidRDefault="00B353AC" w:rsidP="00207406"/>
        </w:tc>
      </w:tr>
    </w:tbl>
    <w:p w14:paraId="3820633E" w14:textId="77777777" w:rsidR="00B353AC" w:rsidRDefault="00B353AC" w:rsidP="00B353AC">
      <w:pPr>
        <w:spacing w:after="0"/>
      </w:pPr>
    </w:p>
    <w:p w14:paraId="4D8C0C4D" w14:textId="77777777" w:rsidR="00B353AC" w:rsidRDefault="00B353AC" w:rsidP="00B353AC">
      <w:r w:rsidRPr="0041112B">
        <w:rPr>
          <w:b/>
          <w:bCs/>
        </w:rPr>
        <w:t>Pro Tip:</w:t>
      </w:r>
      <w:r w:rsidRPr="0041112B">
        <w:t xml:space="preserve"> Picture a real person from this audience</w:t>
      </w:r>
      <w:r>
        <w:t>,</w:t>
      </w:r>
      <w:r w:rsidRPr="0041112B">
        <w:t xml:space="preserve"> someone you could talk to. Use data and background research to fill in what drives or blocks them. If you don’t have perfect data, that’s fine</w:t>
      </w:r>
      <w:r>
        <w:t>,</w:t>
      </w:r>
      <w:r w:rsidRPr="0041112B">
        <w:t xml:space="preserve"> make your best, informed guess and refine it later</w:t>
      </w:r>
      <w:r>
        <w:t>.</w:t>
      </w:r>
    </w:p>
    <w:p w14:paraId="10C0CA74" w14:textId="77777777" w:rsidR="00B353AC" w:rsidRDefault="00B353AC" w:rsidP="00B353AC">
      <w:pPr>
        <w:spacing w:after="0"/>
      </w:pPr>
    </w:p>
    <w:p w14:paraId="4F238DDF" w14:textId="77777777" w:rsidR="00B353AC" w:rsidRPr="00662842" w:rsidRDefault="00B353AC" w:rsidP="00B353AC">
      <w:pPr>
        <w:rPr>
          <w:b/>
          <w:bCs/>
        </w:rPr>
      </w:pPr>
      <w:r>
        <w:rPr>
          <w:b/>
          <w:bCs/>
        </w:rPr>
        <w:t>Notes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A150DE8" w14:textId="77777777" w:rsidTr="00925564">
        <w:trPr>
          <w:trHeight w:val="4165"/>
        </w:trPr>
        <w:tc>
          <w:tcPr>
            <w:tcW w:w="9016" w:type="dxa"/>
          </w:tcPr>
          <w:p w14:paraId="6C8FF774" w14:textId="5DA24BBB" w:rsidR="00B353AC" w:rsidRDefault="00C55552" w:rsidP="00207406">
            <w:r>
              <w:fldChar w:fldCharType="begin">
                <w:ffData>
                  <w:name w:val="Text4"/>
                  <w:enabled/>
                  <w:calcOnExit w:val="0"/>
                  <w:textInput/>
                </w:ffData>
              </w:fldChar>
            </w:r>
            <w:bookmarkStart w:id="5" w:name="Text4"/>
            <w:r>
              <w:instrText xml:space="preserve"> FORMTEXT </w:instrText>
            </w:r>
            <w:r>
              <w:fldChar w:fldCharType="separate"/>
            </w:r>
            <w:r w:rsidR="00680E01">
              <w:t> </w:t>
            </w:r>
            <w:r w:rsidR="00680E01">
              <w:t> </w:t>
            </w:r>
            <w:r w:rsidR="00680E01">
              <w:t> </w:t>
            </w:r>
            <w:r w:rsidR="00680E01">
              <w:t> </w:t>
            </w:r>
            <w:r w:rsidR="00680E01">
              <w:t> </w:t>
            </w:r>
            <w:r>
              <w:fldChar w:fldCharType="end"/>
            </w:r>
            <w:bookmarkEnd w:id="5"/>
          </w:p>
        </w:tc>
      </w:tr>
    </w:tbl>
    <w:p w14:paraId="44C3655B" w14:textId="77777777" w:rsidR="00B353AC" w:rsidRDefault="00B353AC" w:rsidP="00B353AC"/>
    <w:p w14:paraId="1714395D" w14:textId="77777777" w:rsidR="00B353AC" w:rsidRDefault="00B353AC" w:rsidP="00B353AC">
      <w:pPr>
        <w:spacing w:after="0" w:line="240" w:lineRule="auto"/>
        <w:rPr>
          <w:color w:val="195A56"/>
          <w:sz w:val="32"/>
        </w:rPr>
      </w:pPr>
      <w:r>
        <w:br w:type="page"/>
      </w:r>
    </w:p>
    <w:p w14:paraId="7DE96E70" w14:textId="77777777" w:rsidR="00B353AC" w:rsidRDefault="00B353AC" w:rsidP="003535EA">
      <w:pPr>
        <w:pStyle w:val="Heading1"/>
      </w:pPr>
      <w:bookmarkStart w:id="6" w:name="_Toc211981819"/>
      <w:r>
        <w:lastRenderedPageBreak/>
        <w:t>Shape your value statement</w:t>
      </w:r>
      <w:bookmarkEnd w:id="6"/>
    </w:p>
    <w:p w14:paraId="7F3EADBA" w14:textId="77777777" w:rsidR="00B353AC" w:rsidRDefault="00B353AC" w:rsidP="00B353AC">
      <w:r>
        <w:t>A value statement is the heart of your communication. It’s more than a slogan or soundbite. It’s the guiding belief that explains why your actions to counter violence against women matter and what principle they stand on.</w:t>
      </w:r>
    </w:p>
    <w:p w14:paraId="229BC044" w14:textId="77777777" w:rsidR="00B353AC" w:rsidRDefault="00B353AC" w:rsidP="00B353AC">
      <w:r>
        <w:t>It can be written from your organisation’s perspective or tailored for a specific campaign, project or speech. The approach is the same.</w:t>
      </w:r>
    </w:p>
    <w:p w14:paraId="4C2BC8BE" w14:textId="77777777" w:rsidR="00B353AC" w:rsidRDefault="00B353AC" w:rsidP="00B353AC">
      <w:r>
        <w:t>When communicating about ending violence against women, your value statement helps you cut through denial, doubt or disengagement.</w:t>
      </w:r>
    </w:p>
    <w:p w14:paraId="46C10B46" w14:textId="77777777" w:rsidR="00B353AC" w:rsidRDefault="00B353AC" w:rsidP="00B353AC">
      <w:r>
        <w:t xml:space="preserve">It reminds people that </w:t>
      </w:r>
      <w:r w:rsidRPr="00081DE8">
        <w:t xml:space="preserve">violence is preventable, </w:t>
      </w:r>
      <w:r>
        <w:t>and that</w:t>
      </w:r>
      <w:r w:rsidRPr="00081DE8">
        <w:t xml:space="preserve"> change is both urgent and achievable</w:t>
      </w:r>
      <w:r>
        <w:t>. It shows the world we can build something better.</w:t>
      </w:r>
    </w:p>
    <w:p w14:paraId="76DA45A2" w14:textId="77777777" w:rsidR="00B353AC" w:rsidRDefault="00B353AC" w:rsidP="00B353AC">
      <w:r>
        <w:t>Your statement should be:</w:t>
      </w:r>
    </w:p>
    <w:p w14:paraId="2EAE4373" w14:textId="77777777" w:rsidR="00B353AC" w:rsidRDefault="00B353AC" w:rsidP="00B353AC">
      <w:pPr>
        <w:numPr>
          <w:ilvl w:val="0"/>
          <w:numId w:val="19"/>
        </w:numPr>
        <w:spacing w:after="0"/>
      </w:pPr>
      <w:r>
        <w:rPr>
          <w:b/>
        </w:rPr>
        <w:t>Clear</w:t>
      </w:r>
      <w:r>
        <w:t xml:space="preserve"> - say what you mean</w:t>
      </w:r>
    </w:p>
    <w:p w14:paraId="6E5E6652" w14:textId="77777777" w:rsidR="00B353AC" w:rsidRDefault="00B353AC" w:rsidP="00B353AC">
      <w:pPr>
        <w:numPr>
          <w:ilvl w:val="0"/>
          <w:numId w:val="19"/>
        </w:numPr>
        <w:spacing w:after="0"/>
      </w:pPr>
      <w:r>
        <w:rPr>
          <w:b/>
        </w:rPr>
        <w:t>Rooted in values</w:t>
      </w:r>
      <w:r>
        <w:t xml:space="preserve"> - like safety, dignity or justice</w:t>
      </w:r>
    </w:p>
    <w:p w14:paraId="368845EF" w14:textId="77777777" w:rsidR="00B353AC" w:rsidRDefault="00B353AC" w:rsidP="00B353AC">
      <w:pPr>
        <w:numPr>
          <w:ilvl w:val="0"/>
          <w:numId w:val="19"/>
        </w:numPr>
        <w:spacing w:after="0"/>
      </w:pPr>
      <w:r>
        <w:rPr>
          <w:b/>
        </w:rPr>
        <w:t>Positive</w:t>
      </w:r>
      <w:r>
        <w:t xml:space="preserve"> - focus on a positive future</w:t>
      </w:r>
    </w:p>
    <w:p w14:paraId="24EFBC44" w14:textId="77777777" w:rsidR="00B353AC" w:rsidRDefault="00B353AC" w:rsidP="00B353AC">
      <w:r>
        <w:t>This can inspire your audience and keep your messaging grounded.</w:t>
      </w:r>
    </w:p>
    <w:p w14:paraId="1C163966" w14:textId="77777777" w:rsidR="00B353AC" w:rsidRPr="001C5FA0" w:rsidRDefault="00B353AC" w:rsidP="00B353AC">
      <w:pPr>
        <w:rPr>
          <w:sz w:val="10"/>
          <w:szCs w:val="10"/>
        </w:rPr>
      </w:pPr>
    </w:p>
    <w:p w14:paraId="1BA4B67A" w14:textId="77777777" w:rsidR="00B353AC" w:rsidRPr="0059772A" w:rsidRDefault="00B353AC" w:rsidP="00B353AC">
      <w:r w:rsidRPr="0059772A">
        <w:t>Start by answering these prompts:</w:t>
      </w:r>
    </w:p>
    <w:p w14:paraId="18F9378C" w14:textId="77777777" w:rsidR="00B353AC" w:rsidRPr="009446AD" w:rsidRDefault="00B353AC" w:rsidP="00B353AC">
      <w:pPr>
        <w:rPr>
          <w:b/>
          <w:bCs/>
        </w:rPr>
      </w:pPr>
      <w:r w:rsidRPr="009446AD">
        <w:rPr>
          <w:b/>
          <w:bCs/>
        </w:rPr>
        <w:t>1. What are we trying to change?</w:t>
      </w:r>
    </w:p>
    <w:p w14:paraId="2BD4A571" w14:textId="77777777" w:rsidR="00B353AC" w:rsidRPr="0059772A" w:rsidRDefault="00B353AC" w:rsidP="00B353AC">
      <w:r w:rsidRPr="0059772A">
        <w:t xml:space="preserve">This grounds your statement in a real problem. It’s the “why now?”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4016FBC" w14:textId="77777777" w:rsidTr="00F6743D">
        <w:trPr>
          <w:trHeight w:val="1701"/>
        </w:trPr>
        <w:tc>
          <w:tcPr>
            <w:tcW w:w="9016" w:type="dxa"/>
          </w:tcPr>
          <w:p w14:paraId="5FAE7D15" w14:textId="69C0A4F6" w:rsidR="00B353AC" w:rsidRPr="00C3495E"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062868BA" w14:textId="77777777" w:rsidR="00B353AC" w:rsidRDefault="00B353AC" w:rsidP="00B353AC">
      <w:pPr>
        <w:spacing w:after="0"/>
      </w:pPr>
    </w:p>
    <w:p w14:paraId="57464A7C" w14:textId="77777777" w:rsidR="00B353AC" w:rsidRPr="00630404" w:rsidRDefault="00B353AC" w:rsidP="00B353AC">
      <w:pPr>
        <w:spacing w:after="0"/>
        <w:rPr>
          <w:b/>
          <w:bCs/>
        </w:rPr>
      </w:pPr>
      <w:r w:rsidRPr="00630404">
        <w:rPr>
          <w:b/>
          <w:bCs/>
        </w:rPr>
        <w:t>2. What principle or value is at stake?</w:t>
      </w:r>
    </w:p>
    <w:p w14:paraId="3EA4699D" w14:textId="77777777" w:rsidR="00B353AC" w:rsidRDefault="00B353AC" w:rsidP="00B353AC">
      <w:r w:rsidRPr="0059772A">
        <w:t xml:space="preserve">The value (e.g. safety, dignity, justice) gets to the core of your message.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7E0C8AF1" w14:textId="77777777" w:rsidTr="00F6743D">
        <w:trPr>
          <w:trHeight w:val="1701"/>
        </w:trPr>
        <w:tc>
          <w:tcPr>
            <w:tcW w:w="9016" w:type="dxa"/>
          </w:tcPr>
          <w:p w14:paraId="43B12606" w14:textId="63D11F07" w:rsidR="00B353AC"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1CA20ABC" w14:textId="77777777" w:rsidR="00C7126F" w:rsidRDefault="00C7126F">
      <w:pPr>
        <w:spacing w:line="259" w:lineRule="auto"/>
      </w:pPr>
      <w:r>
        <w:br w:type="page"/>
      </w:r>
    </w:p>
    <w:p w14:paraId="77FDCA5B" w14:textId="77777777" w:rsidR="00B353AC" w:rsidRPr="00630404" w:rsidRDefault="00B353AC" w:rsidP="00B353AC">
      <w:pPr>
        <w:spacing w:after="0"/>
        <w:rPr>
          <w:b/>
          <w:bCs/>
        </w:rPr>
      </w:pPr>
      <w:r w:rsidRPr="00630404">
        <w:rPr>
          <w:b/>
          <w:bCs/>
        </w:rPr>
        <w:lastRenderedPageBreak/>
        <w:t>3. What does a better future look like?</w:t>
      </w:r>
    </w:p>
    <w:p w14:paraId="5E48F141" w14:textId="77777777" w:rsidR="00B353AC" w:rsidRDefault="00B353AC" w:rsidP="00B353AC">
      <w:r w:rsidRPr="0059772A">
        <w:t xml:space="preserve">This moves from problem to possibility and commits you to meaningful change.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35807C5" w14:textId="77777777" w:rsidTr="00694A93">
        <w:trPr>
          <w:trHeight w:val="1701"/>
        </w:trPr>
        <w:tc>
          <w:tcPr>
            <w:tcW w:w="9016" w:type="dxa"/>
          </w:tcPr>
          <w:p w14:paraId="7E98B4AB" w14:textId="6F75605D" w:rsidR="00B353AC"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232EEFF4" w14:textId="77777777" w:rsidR="00B353AC" w:rsidRDefault="00B353AC" w:rsidP="00B353AC"/>
    <w:p w14:paraId="5AB81FE2" w14:textId="4965E944" w:rsidR="00B353AC" w:rsidRPr="0059772A" w:rsidRDefault="00B353AC" w:rsidP="00B353AC">
      <w:r w:rsidRPr="0059772A">
        <w:t>Now, bring these together to draft your value statement. Try starting with phrases like: “We believe…”, “Everyone deserves…” or “A just society ensures…”</w:t>
      </w:r>
      <w:r w:rsidR="0040139E">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56FC6E8" w14:textId="77777777" w:rsidTr="00694A93">
        <w:trPr>
          <w:trHeight w:val="1701"/>
        </w:trPr>
        <w:tc>
          <w:tcPr>
            <w:tcW w:w="9016" w:type="dxa"/>
          </w:tcPr>
          <w:p w14:paraId="35003EA3" w14:textId="6FAAC200" w:rsidR="00B353AC"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0C2EAE5E" w14:textId="77777777" w:rsidR="00B353AC" w:rsidRDefault="00B353AC" w:rsidP="00B353AC"/>
    <w:p w14:paraId="75E3F7D4" w14:textId="77777777" w:rsidR="00B353AC" w:rsidRDefault="00B353AC" w:rsidP="00B353AC">
      <w:r w:rsidRPr="0059772A">
        <w:t xml:space="preserve">Read it out loud. Does it feel bold and clear? Does it reflect your communication’s core purpose? Tweak it until it does. </w:t>
      </w:r>
    </w:p>
    <w:p w14:paraId="45A77C3F"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1D3B6462" w14:textId="77777777" w:rsidTr="001209D3">
        <w:trPr>
          <w:trHeight w:val="204"/>
        </w:trPr>
        <w:tc>
          <w:tcPr>
            <w:tcW w:w="9057" w:type="dxa"/>
            <w:shd w:val="clear" w:color="auto" w:fill="E5EEED"/>
            <w:tcMar>
              <w:top w:w="100" w:type="dxa"/>
              <w:left w:w="100" w:type="dxa"/>
              <w:bottom w:w="100" w:type="dxa"/>
              <w:right w:w="100" w:type="dxa"/>
            </w:tcMar>
          </w:tcPr>
          <w:p w14:paraId="45565D05" w14:textId="6D289CB1" w:rsidR="00B353AC" w:rsidRPr="00792312" w:rsidRDefault="00B353AC" w:rsidP="00C9688F">
            <w:pPr>
              <w:widowControl w:val="0"/>
              <w:spacing w:line="240" w:lineRule="auto"/>
              <w:ind w:left="164"/>
              <w:rPr>
                <w:b/>
                <w:bCs/>
              </w:rPr>
            </w:pPr>
            <w:r>
              <w:rPr>
                <w:b/>
                <w:bCs/>
              </w:rPr>
              <w:t xml:space="preserve">EIGE INSIGHT: </w:t>
            </w:r>
            <w:r w:rsidRPr="00497244">
              <w:t>Every woman deserves to live free from violence,</w:t>
            </w:r>
            <w:r>
              <w:t xml:space="preserve"> yet</w:t>
            </w:r>
            <w:r w:rsidRPr="00497244">
              <w:t xml:space="preserve"> 1 in 3 women </w:t>
            </w:r>
            <w:r>
              <w:t xml:space="preserve">across the EU </w:t>
            </w:r>
            <w:r w:rsidRPr="00497244">
              <w:t>have experienced physical or psychological violence in their lifetime.</w:t>
            </w:r>
            <w:r>
              <w:t xml:space="preserve"> Ending violence against women</w:t>
            </w:r>
            <w:r w:rsidRPr="00CB429E">
              <w:t xml:space="preserve"> requires early intervention and strong prevention measures, alongside a robust response to hold perpetrators accountable. Guided by</w:t>
            </w:r>
            <w:r>
              <w:t xml:space="preserve"> </w:t>
            </w:r>
            <w:hyperlink r:id="rId16" w:history="1">
              <w:r w:rsidRPr="00792990">
                <w:rPr>
                  <w:rStyle w:val="Hyperlink"/>
                  <w:color w:val="005A4F"/>
                </w:rPr>
                <w:t>our mission</w:t>
              </w:r>
            </w:hyperlink>
            <w:r w:rsidRPr="00CB429E">
              <w:t xml:space="preserve"> to provide evidence and promote equality, EIGE works to uphold the values of safety, dignity and justice so that violence</w:t>
            </w:r>
            <w:r>
              <w:t xml:space="preserve"> against women</w:t>
            </w:r>
            <w:r w:rsidRPr="00CB429E">
              <w:t xml:space="preserve"> has no place in our societies</w:t>
            </w:r>
            <w:r w:rsidR="00CF6737">
              <w:t>.</w:t>
            </w:r>
          </w:p>
        </w:tc>
      </w:tr>
    </w:tbl>
    <w:p w14:paraId="0A86B5BB" w14:textId="77777777" w:rsidR="00B353AC" w:rsidRDefault="00B353AC" w:rsidP="00B353AC"/>
    <w:p w14:paraId="6CF68E43" w14:textId="77777777" w:rsidR="00B353AC" w:rsidRDefault="00B353AC" w:rsidP="00B353AC">
      <w:pPr>
        <w:rPr>
          <w:rFonts w:eastAsiaTheme="majorEastAsia" w:cstheme="majorBidi"/>
          <w:color w:val="0F4761" w:themeColor="accent1" w:themeShade="BF"/>
        </w:rPr>
      </w:pPr>
      <w:r w:rsidRPr="00EF6C9B">
        <w:rPr>
          <w:rFonts w:eastAsiaTheme="majorEastAsia" w:cstheme="majorBidi"/>
          <w:noProof/>
          <w:color w:val="0F4761" w:themeColor="accent1" w:themeShade="BF"/>
        </w:rPr>
        <mc:AlternateContent>
          <mc:Choice Requires="wps">
            <w:drawing>
              <wp:anchor distT="0" distB="0" distL="114300" distR="114300" simplePos="0" relativeHeight="251665408" behindDoc="0" locked="0" layoutInCell="1" allowOverlap="1" wp14:anchorId="326486E0" wp14:editId="55970715">
                <wp:simplePos x="0" y="0"/>
                <wp:positionH relativeFrom="column">
                  <wp:posOffset>53710840</wp:posOffset>
                </wp:positionH>
                <wp:positionV relativeFrom="paragraph">
                  <wp:posOffset>-55168800</wp:posOffset>
                </wp:positionV>
                <wp:extent cx="3886200" cy="822960"/>
                <wp:effectExtent l="0" t="0" r="0" b="0"/>
                <wp:wrapNone/>
                <wp:docPr id="948892059" name="Text Box 31"/>
                <wp:cNvGraphicFramePr/>
                <a:graphic xmlns:a="http://schemas.openxmlformats.org/drawingml/2006/main">
                  <a:graphicData uri="http://schemas.microsoft.com/office/word/2010/wordprocessingShape">
                    <wps:wsp>
                      <wps:cNvSpPr txBox="1"/>
                      <wps:spPr>
                        <a:xfrm>
                          <a:off x="0" y="0"/>
                          <a:ext cx="3886200" cy="822960"/>
                        </a:xfrm>
                        <a:prstGeom prst="rect">
                          <a:avLst/>
                        </a:prstGeom>
                        <a:noFill/>
                        <a:ln w="6350">
                          <a:noFill/>
                        </a:ln>
                      </wps:spPr>
                      <wps:txbx>
                        <w:txbxContent>
                          <w:p w14:paraId="44A4F043"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86E0" id="_x0000_s1029" type="#_x0000_t202" style="position:absolute;margin-left:4229.2pt;margin-top:-4344pt;width:306pt;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h7GwIAADMEAAAOAAAAZHJzL2Uyb0RvYy54bWysU01vGyEQvVfqf0Dc6107juu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" filled="f" stroked="f" strokeweight=".5pt">
                <v:textbox>
                  <w:txbxContent>
                    <w:p w14:paraId="44A4F043"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v:textbox>
              </v:shape>
            </w:pict>
          </mc:Fallback>
        </mc:AlternateContent>
      </w:r>
      <w:r w:rsidRPr="00EF6C9B">
        <w:rPr>
          <w:rFonts w:eastAsiaTheme="majorEastAsia" w:cstheme="majorBidi"/>
          <w:color w:val="0F4761" w:themeColor="accent1" w:themeShade="BF"/>
        </w:rPr>
        <w:br w:type="page"/>
      </w:r>
    </w:p>
    <w:p w14:paraId="49BC9D8B" w14:textId="77777777" w:rsidR="00B353AC" w:rsidRPr="009F620C" w:rsidRDefault="00B353AC" w:rsidP="003535EA">
      <w:pPr>
        <w:pStyle w:val="Heading1"/>
      </w:pPr>
      <w:bookmarkStart w:id="7" w:name="_Toc211981820"/>
      <w:bookmarkEnd w:id="2"/>
      <w:r>
        <w:lastRenderedPageBreak/>
        <w:t>Narrative arc: Problem &gt; Solution &gt; Hope</w:t>
      </w:r>
      <w:bookmarkEnd w:id="7"/>
    </w:p>
    <w:p w14:paraId="63F4CB6A" w14:textId="77777777" w:rsidR="00B353AC" w:rsidRDefault="00B353AC" w:rsidP="00B353AC">
      <w:r>
        <w:t>The most effective communications for ending violence against women and girls follow a clear narrative arc. It’s a structure that storytellers use to keep a reader hooked.</w:t>
      </w:r>
    </w:p>
    <w:p w14:paraId="412C8D41" w14:textId="77777777" w:rsidR="00B353AC" w:rsidRDefault="00B353AC" w:rsidP="00B353AC">
      <w:r>
        <w:t>One approach is to divide a story into three clear stages: problem, solution and then hope. This can form the basis for stories of any length: from social media posts to books</w:t>
      </w:r>
      <w:r w:rsidRPr="0059772A">
        <w:t>.</w:t>
      </w:r>
    </w:p>
    <w:p w14:paraId="6533D818" w14:textId="77777777" w:rsidR="00B353AC" w:rsidRPr="00B57DD0" w:rsidRDefault="00B353AC" w:rsidP="00B353AC">
      <w:pPr>
        <w:rPr>
          <w:sz w:val="10"/>
          <w:szCs w:val="10"/>
        </w:rPr>
      </w:pPr>
    </w:p>
    <w:p w14:paraId="10F5F6A0" w14:textId="77777777" w:rsidR="00B353AC" w:rsidRDefault="00B353AC" w:rsidP="00B353AC">
      <w:pPr>
        <w:rPr>
          <w:shd w:val="clear" w:color="auto" w:fill="FFFFFF"/>
        </w:rPr>
      </w:pPr>
      <w:r>
        <w:rPr>
          <w:shd w:val="clear" w:color="auto" w:fill="FFFFFF"/>
        </w:rPr>
        <w:t xml:space="preserve">         </w:t>
      </w:r>
      <w:r>
        <w:rPr>
          <w:noProof/>
        </w:rPr>
        <w:drawing>
          <wp:inline distT="0" distB="0" distL="0" distR="0" wp14:anchorId="1DF783F4" wp14:editId="3B8DDA84">
            <wp:extent cx="4274820" cy="2386056"/>
            <wp:effectExtent l="0" t="0" r="0" b="0"/>
            <wp:docPr id="888728013" name="Picture 6" descr="A curve shaped graph with dots showing the first point which is 'problem', rising to the second point which is solution and then falling again to the third point which is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28013" name="Picture 6" descr="A curve shaped graph with dots showing the first point which is 'problem', rising to the second point which is solution and then falling again to the third point which is ho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0961" cy="2389484"/>
                    </a:xfrm>
                    <a:prstGeom prst="rect">
                      <a:avLst/>
                    </a:prstGeom>
                    <a:noFill/>
                    <a:ln>
                      <a:noFill/>
                    </a:ln>
                  </pic:spPr>
                </pic:pic>
              </a:graphicData>
            </a:graphic>
          </wp:inline>
        </w:drawing>
      </w:r>
    </w:p>
    <w:p w14:paraId="47030CCD" w14:textId="77777777" w:rsidR="00B353AC" w:rsidRPr="00B57DD0" w:rsidRDefault="00B353AC" w:rsidP="00B353AC">
      <w:pPr>
        <w:rPr>
          <w:sz w:val="10"/>
          <w:szCs w:val="10"/>
          <w:shd w:val="clear" w:color="auto" w:fill="FFFFFF"/>
        </w:rPr>
      </w:pPr>
    </w:p>
    <w:p w14:paraId="5B0EE28C" w14:textId="77777777" w:rsidR="00B353AC" w:rsidRDefault="00B353AC" w:rsidP="00B353AC">
      <w:r w:rsidRPr="00CF4F73">
        <w:t>This structure wor</w:t>
      </w:r>
      <w:r>
        <w:t>k</w:t>
      </w:r>
      <w:r w:rsidRPr="00CF4F73">
        <w:t xml:space="preserve">s well for </w:t>
      </w:r>
      <w:r>
        <w:t xml:space="preserve">narratives </w:t>
      </w:r>
      <w:r w:rsidRPr="00CF4F73">
        <w:t>fo</w:t>
      </w:r>
      <w:r>
        <w:t>cus</w:t>
      </w:r>
      <w:r w:rsidRPr="00CF4F73">
        <w:t>ed on primary prevention</w:t>
      </w:r>
      <w:r>
        <w:t xml:space="preserve"> of violence</w:t>
      </w:r>
      <w:r w:rsidRPr="00CF4F73">
        <w:t xml:space="preserve">, such as: </w:t>
      </w:r>
    </w:p>
    <w:p w14:paraId="6515F909" w14:textId="77777777" w:rsidR="00B353AC" w:rsidRDefault="00B353AC" w:rsidP="00CD5EB2">
      <w:pPr>
        <w:pStyle w:val="ListParagraph"/>
        <w:numPr>
          <w:ilvl w:val="0"/>
          <w:numId w:val="41"/>
        </w:numPr>
      </w:pPr>
      <w:r w:rsidRPr="00CD5EB2">
        <w:rPr>
          <w:b/>
          <w:bCs/>
        </w:rPr>
        <w:t>PROBLEM</w:t>
      </w:r>
      <w:r w:rsidRPr="00CF4F73">
        <w:t xml:space="preserve">: </w:t>
      </w:r>
      <w:r>
        <w:t>H</w:t>
      </w:r>
      <w:r w:rsidRPr="00CF4F73">
        <w:t xml:space="preserve">armful gender norms lead to high levels of </w:t>
      </w:r>
      <w:r>
        <w:t>violence in relationships</w:t>
      </w:r>
    </w:p>
    <w:p w14:paraId="16FFC8DB" w14:textId="77777777" w:rsidR="00B353AC" w:rsidRDefault="00B353AC" w:rsidP="00CD5EB2">
      <w:pPr>
        <w:pStyle w:val="ListParagraph"/>
        <w:numPr>
          <w:ilvl w:val="0"/>
          <w:numId w:val="41"/>
        </w:numPr>
      </w:pPr>
      <w:r w:rsidRPr="00CD5EB2">
        <w:rPr>
          <w:b/>
          <w:bCs/>
        </w:rPr>
        <w:t>SOLUTION</w:t>
      </w:r>
      <w:r w:rsidRPr="00CF4F73">
        <w:t xml:space="preserve">: Nationwide school programmes on healthy relationships and consent </w:t>
      </w:r>
    </w:p>
    <w:p w14:paraId="6DC93353" w14:textId="5147829F" w:rsidR="00B353AC" w:rsidRDefault="00B353AC" w:rsidP="00CD5EB2">
      <w:pPr>
        <w:pStyle w:val="ListParagraph"/>
        <w:numPr>
          <w:ilvl w:val="0"/>
          <w:numId w:val="41"/>
        </w:numPr>
      </w:pPr>
      <w:r w:rsidRPr="00CD5EB2">
        <w:rPr>
          <w:b/>
          <w:bCs/>
        </w:rPr>
        <w:t>HOPE</w:t>
      </w:r>
      <w:r w:rsidRPr="00CF4F73">
        <w:t>: The next generation can grow up free from violence and fear</w:t>
      </w:r>
    </w:p>
    <w:p w14:paraId="5AC2F914" w14:textId="77777777" w:rsidR="00B353AC" w:rsidRDefault="00B353AC" w:rsidP="00B353AC">
      <w:r>
        <w:t>The structure also works for narratives focused on response</w:t>
      </w:r>
      <w:r w:rsidRPr="0059772A">
        <w:t>.</w:t>
      </w:r>
    </w:p>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17C7E993" w14:textId="77777777" w:rsidTr="001B637A">
        <w:trPr>
          <w:trHeight w:val="204"/>
        </w:trPr>
        <w:tc>
          <w:tcPr>
            <w:tcW w:w="9057" w:type="dxa"/>
            <w:shd w:val="clear" w:color="auto" w:fill="E5EEED"/>
            <w:tcMar>
              <w:top w:w="100" w:type="dxa"/>
              <w:left w:w="100" w:type="dxa"/>
              <w:bottom w:w="100" w:type="dxa"/>
              <w:right w:w="100" w:type="dxa"/>
            </w:tcMar>
          </w:tcPr>
          <w:p w14:paraId="04DA4CE9" w14:textId="77777777" w:rsidR="00B353AC" w:rsidRDefault="00B353AC" w:rsidP="00C5051F">
            <w:pPr>
              <w:ind w:left="22"/>
            </w:pPr>
            <w:r>
              <w:rPr>
                <w:b/>
                <w:bCs/>
              </w:rPr>
              <w:t>EIGE INSIGHT:</w:t>
            </w:r>
            <w:r>
              <w:rPr>
                <w:b/>
              </w:rPr>
              <w:t xml:space="preserve"> </w:t>
            </w:r>
            <w:r w:rsidRPr="004F7666">
              <w:rPr>
                <w:bCs/>
              </w:rPr>
              <w:t>Here’s how we applied this in our</w:t>
            </w:r>
            <w:r>
              <w:rPr>
                <w:b/>
              </w:rPr>
              <w:t xml:space="preserve"> </w:t>
            </w:r>
            <w:r>
              <w:t>recent campaign to end sexual violence in the workplace:</w:t>
            </w:r>
          </w:p>
          <w:p w14:paraId="45C5358D" w14:textId="23CE6564" w:rsidR="00B353AC" w:rsidRDefault="00B353AC" w:rsidP="006B7996">
            <w:pPr>
              <w:pStyle w:val="ListParagraph"/>
              <w:numPr>
                <w:ilvl w:val="0"/>
                <w:numId w:val="42"/>
              </w:numPr>
              <w:spacing w:after="0"/>
            </w:pPr>
            <w:r w:rsidRPr="006B7996">
              <w:rPr>
                <w:b/>
                <w:bCs/>
              </w:rPr>
              <w:t>PROBLEM</w:t>
            </w:r>
            <w:r w:rsidR="00FD58F6" w:rsidRPr="006B7996">
              <w:rPr>
                <w:b/>
                <w:bCs/>
              </w:rPr>
              <w:t>:</w:t>
            </w:r>
            <w:r>
              <w:t xml:space="preserve"> 1-in-3 women experience sexual harassment at work</w:t>
            </w:r>
          </w:p>
          <w:p w14:paraId="39A430D3" w14:textId="01D9EFF6" w:rsidR="00B353AC" w:rsidRDefault="00B353AC" w:rsidP="006B7996">
            <w:pPr>
              <w:pStyle w:val="ListParagraph"/>
              <w:numPr>
                <w:ilvl w:val="0"/>
                <w:numId w:val="42"/>
              </w:numPr>
              <w:spacing w:after="0"/>
            </w:pPr>
            <w:r w:rsidRPr="006B7996">
              <w:rPr>
                <w:b/>
                <w:bCs/>
              </w:rPr>
              <w:t>SOLUTION</w:t>
            </w:r>
            <w:r w:rsidR="00CB5C2A" w:rsidRPr="006B7996">
              <w:rPr>
                <w:b/>
                <w:bCs/>
              </w:rPr>
              <w:t>:</w:t>
            </w:r>
            <w:r>
              <w:t xml:space="preserve"> Employers adopting clear policies, safe reporting, and a zero-tolerance culture at work</w:t>
            </w:r>
            <w:r w:rsidDel="00486198">
              <w:t xml:space="preserve"> </w:t>
            </w:r>
            <w:r>
              <w:t xml:space="preserve"> </w:t>
            </w:r>
          </w:p>
          <w:p w14:paraId="6AF1D6E2" w14:textId="20D761D2" w:rsidR="00B353AC" w:rsidRDefault="00B353AC" w:rsidP="006B7996">
            <w:pPr>
              <w:pStyle w:val="ListParagraph"/>
              <w:numPr>
                <w:ilvl w:val="0"/>
                <w:numId w:val="42"/>
              </w:numPr>
              <w:spacing w:after="0"/>
            </w:pPr>
            <w:r w:rsidRPr="006B7996">
              <w:rPr>
                <w:b/>
                <w:bCs/>
              </w:rPr>
              <w:t>HOPE</w:t>
            </w:r>
            <w:r w:rsidR="00CB5C2A" w:rsidRPr="006B7996">
              <w:rPr>
                <w:b/>
                <w:bCs/>
              </w:rPr>
              <w:t>:</w:t>
            </w:r>
            <w:r>
              <w:t xml:space="preserve"> A safe and respectful workplace for everyone</w:t>
            </w:r>
          </w:p>
          <w:p w14:paraId="03062D17" w14:textId="77777777" w:rsidR="00CB5C2A" w:rsidRPr="00CB5C2A" w:rsidRDefault="00CB5C2A" w:rsidP="00C5051F">
            <w:pPr>
              <w:spacing w:after="0"/>
              <w:ind w:left="22"/>
              <w:rPr>
                <w:sz w:val="8"/>
                <w:szCs w:val="8"/>
              </w:rPr>
            </w:pPr>
          </w:p>
          <w:p w14:paraId="5ACD79D6" w14:textId="1592145B" w:rsidR="00B353AC" w:rsidRPr="00F56319" w:rsidRDefault="00B353AC" w:rsidP="00C5051F">
            <w:pPr>
              <w:widowControl w:val="0"/>
              <w:spacing w:line="240" w:lineRule="auto"/>
              <w:ind w:left="22"/>
              <w:rPr>
                <w:color w:val="467886" w:themeColor="hyperlink"/>
                <w:u w:val="single"/>
              </w:rPr>
            </w:pPr>
            <w:r>
              <w:t xml:space="preserve">For more data and analysis to understand the scale of the problem we face, see </w:t>
            </w:r>
            <w:r w:rsidRPr="00036146">
              <w:rPr>
                <w:color w:val="005A4F"/>
              </w:rPr>
              <w:t xml:space="preserve">the </w:t>
            </w:r>
            <w:hyperlink r:id="rId18">
              <w:r w:rsidRPr="00036146">
                <w:rPr>
                  <w:rStyle w:val="Hyperlink"/>
                  <w:color w:val="005A4F"/>
                </w:rPr>
                <w:t>EU gender-based violence survey</w:t>
              </w:r>
            </w:hyperlink>
            <w:r w:rsidRPr="00036146">
              <w:rPr>
                <w:rStyle w:val="Hyperlink"/>
                <w:color w:val="005A4F"/>
              </w:rPr>
              <w:t xml:space="preserve"> </w:t>
            </w:r>
            <w:r>
              <w:t xml:space="preserve">which was conducted by Eurostat, FRA and EIGE. </w:t>
            </w:r>
            <w:r>
              <w:rPr>
                <w:bCs/>
              </w:rPr>
              <w:t>There are also resources that point to solutions.</w:t>
            </w:r>
            <w:r w:rsidRPr="00580946">
              <w:rPr>
                <w:bCs/>
              </w:rPr>
              <w:t xml:space="preserve"> EIGE</w:t>
            </w:r>
            <w:r>
              <w:rPr>
                <w:bCs/>
              </w:rPr>
              <w:t xml:space="preserve">’s </w:t>
            </w:r>
            <w:hyperlink r:id="rId19" w:history="1">
              <w:r w:rsidRPr="00036146">
                <w:rPr>
                  <w:rStyle w:val="Hyperlink"/>
                  <w:color w:val="005A4F"/>
                </w:rPr>
                <w:t>Stop sexism at work toolkit</w:t>
              </w:r>
            </w:hyperlink>
            <w:r>
              <w:rPr>
                <w:bCs/>
              </w:rPr>
              <w:t xml:space="preserve"> provides recommendations tailored for EU institutions and agencies</w:t>
            </w:r>
            <w:r w:rsidR="00870EC4">
              <w:rPr>
                <w:bCs/>
              </w:rPr>
              <w:t>.</w:t>
            </w:r>
          </w:p>
        </w:tc>
      </w:tr>
    </w:tbl>
    <w:p w14:paraId="6B587648" w14:textId="77777777" w:rsidR="00B353AC" w:rsidRDefault="00B353AC" w:rsidP="00B353AC">
      <w:pPr>
        <w:spacing w:after="0" w:line="240" w:lineRule="auto"/>
        <w:rPr>
          <w:rFonts w:eastAsiaTheme="majorEastAsia" w:cstheme="majorBidi"/>
          <w:color w:val="195A56"/>
          <w:sz w:val="28"/>
          <w:szCs w:val="32"/>
        </w:rPr>
      </w:pPr>
      <w:r>
        <w:br w:type="page"/>
      </w:r>
    </w:p>
    <w:p w14:paraId="3BBE85BE" w14:textId="77777777" w:rsidR="00B353AC" w:rsidRDefault="00B353AC" w:rsidP="00B353AC">
      <w:r>
        <w:lastRenderedPageBreak/>
        <w:t>This structure helps readers understand what’s wrong, shows what they can change, and leaves them with a sense of possibility. You can see this process at play in the best campaign communications around violence against women.</w:t>
      </w:r>
    </w:p>
    <w:p w14:paraId="171D9EEC" w14:textId="77777777" w:rsidR="00B353AC" w:rsidRDefault="00B353AC" w:rsidP="00B353AC"/>
    <w:p w14:paraId="66666F7E" w14:textId="77777777" w:rsidR="00B353AC" w:rsidRDefault="00B353AC" w:rsidP="00B353AC">
      <w:r>
        <w:t>Is there a campaign to end violence against women that inspired you? Try breaking it down into the three parts to see how the story was told.</w:t>
      </w:r>
    </w:p>
    <w:p w14:paraId="02D0119D" w14:textId="77777777" w:rsidR="00B353AC" w:rsidRPr="00750CFE" w:rsidRDefault="00B353AC" w:rsidP="00B353AC">
      <w:pPr>
        <w:rPr>
          <w:b/>
          <w:bCs/>
        </w:rPr>
      </w:pPr>
      <w:r w:rsidRPr="00750CFE">
        <w:rPr>
          <w:b/>
          <w:bCs/>
        </w:rPr>
        <w:t>Problem&gt;Solution&gt;Hope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AFBCBC6" w14:textId="77777777" w:rsidTr="00BA5337">
        <w:trPr>
          <w:trHeight w:val="6069"/>
        </w:trPr>
        <w:tc>
          <w:tcPr>
            <w:tcW w:w="9016" w:type="dxa"/>
          </w:tcPr>
          <w:p w14:paraId="591D7AC5" w14:textId="1633AF93" w:rsidR="008842B7" w:rsidRPr="008842B7" w:rsidRDefault="00D74C48" w:rsidP="00BA5337">
            <w:r>
              <w:fldChar w:fldCharType="begin">
                <w:ffData>
                  <w:name w:val="Text23"/>
                  <w:enabled/>
                  <w:calcOnExit w:val="0"/>
                  <w:textInput/>
                </w:ffData>
              </w:fldChar>
            </w:r>
            <w:bookmarkStart w:id="8" w:name="Text23"/>
            <w:r>
              <w:instrText xml:space="preserve"> FORMTEXT </w:instrText>
            </w:r>
            <w:r>
              <w:fldChar w:fldCharType="separate"/>
            </w:r>
            <w:r w:rsidR="00600386">
              <w:t> </w:t>
            </w:r>
            <w:r w:rsidR="00600386">
              <w:t> </w:t>
            </w:r>
            <w:r w:rsidR="00600386">
              <w:t> </w:t>
            </w:r>
            <w:r w:rsidR="00600386">
              <w:t> </w:t>
            </w:r>
            <w:r w:rsidR="00600386">
              <w:t> </w:t>
            </w:r>
            <w:r>
              <w:fldChar w:fldCharType="end"/>
            </w:r>
            <w:bookmarkEnd w:id="8"/>
          </w:p>
        </w:tc>
      </w:tr>
    </w:tbl>
    <w:p w14:paraId="08C558EE" w14:textId="77777777" w:rsidR="00B353AC" w:rsidRDefault="00B353AC" w:rsidP="00B353AC"/>
    <w:p w14:paraId="15F14874" w14:textId="77777777" w:rsidR="00B353AC" w:rsidRDefault="00B353AC" w:rsidP="00B353AC">
      <w:pPr>
        <w:spacing w:after="0" w:line="240" w:lineRule="auto"/>
        <w:rPr>
          <w:color w:val="195A56"/>
          <w:sz w:val="32"/>
        </w:rPr>
      </w:pPr>
      <w:r>
        <w:br w:type="page"/>
      </w:r>
    </w:p>
    <w:p w14:paraId="64754123" w14:textId="77777777" w:rsidR="00B353AC" w:rsidRDefault="00B353AC" w:rsidP="003535EA">
      <w:pPr>
        <w:pStyle w:val="Heading1"/>
      </w:pPr>
      <w:bookmarkStart w:id="9" w:name="_Toc211981821"/>
      <w:bookmarkStart w:id="10" w:name="_Toc206761333"/>
      <w:r w:rsidRPr="00B15D49">
        <w:lastRenderedPageBreak/>
        <w:t>Step 1 for your communication: Explain the problem</w:t>
      </w:r>
      <w:bookmarkEnd w:id="9"/>
    </w:p>
    <w:p w14:paraId="0150C1FF" w14:textId="77777777" w:rsidR="00B353AC" w:rsidRPr="0059772A" w:rsidRDefault="00B353AC" w:rsidP="00B353AC">
      <w:r w:rsidRPr="0059772A">
        <w:t>Now, let’s apply what we’ve learned to your own work.</w:t>
      </w:r>
    </w:p>
    <w:p w14:paraId="122F04CB" w14:textId="77777777" w:rsidR="00B353AC" w:rsidRPr="0059772A" w:rsidRDefault="00B353AC" w:rsidP="00B353AC">
      <w:r w:rsidRPr="0059772A">
        <w:t>Before people can care, they need to understand. Setting up the problem clearly, without jargon or blame, is one of the most powerful things you can do.</w:t>
      </w:r>
    </w:p>
    <w:p w14:paraId="30D79938" w14:textId="77777777" w:rsidR="00B353AC" w:rsidRDefault="00B353AC" w:rsidP="00B353AC">
      <w:r w:rsidRPr="0059772A">
        <w:t>A well-explained problem doesn’t just describe what’s wrong. It helps people see why it matters, who it affects, and what needs to change.</w:t>
      </w:r>
    </w:p>
    <w:p w14:paraId="5A1DC488" w14:textId="77777777" w:rsidR="00B353AC" w:rsidRPr="0059772A" w:rsidRDefault="00B353AC" w:rsidP="00B353AC"/>
    <w:p w14:paraId="43098D08" w14:textId="77777777" w:rsidR="00B353AC" w:rsidRPr="0059772A" w:rsidRDefault="00B353AC" w:rsidP="00B353AC">
      <w:r w:rsidRPr="0059772A">
        <w:t>Use these 3 building blocks:</w:t>
      </w:r>
    </w:p>
    <w:p w14:paraId="60743230" w14:textId="77777777" w:rsidR="00B353AC" w:rsidRPr="00B15D49" w:rsidRDefault="00B353AC" w:rsidP="00B353AC">
      <w:pPr>
        <w:rPr>
          <w:b/>
          <w:bCs/>
        </w:rPr>
      </w:pPr>
      <w:r w:rsidRPr="00B15D49">
        <w:rPr>
          <w:b/>
          <w:bCs/>
        </w:rPr>
        <w:t>1. What’s happening?</w:t>
      </w:r>
    </w:p>
    <w:p w14:paraId="64B643D0" w14:textId="77777777" w:rsidR="00B353AC" w:rsidRPr="0059772A" w:rsidRDefault="00B353AC" w:rsidP="00B353AC">
      <w:r w:rsidRPr="0059772A">
        <w:t>Stick to plain language. Be specific. Use one or two stats, not ten.</w:t>
      </w:r>
    </w:p>
    <w:p w14:paraId="3F545D60" w14:textId="387B00C2" w:rsidR="00B353AC" w:rsidRPr="0059772A" w:rsidRDefault="00B353AC" w:rsidP="00B353AC">
      <w:r w:rsidRPr="0059772A">
        <w:t>Example: Every day, women across Europe face violence in their homes, workplaces and communities</w:t>
      </w:r>
      <w:r w:rsidR="003251BE">
        <w:t xml:space="preserve"> - </w:t>
      </w:r>
      <w:r w:rsidRPr="0059772A">
        <w:t>simply because they are women.</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2C89440" w14:textId="77777777" w:rsidTr="00075ACB">
        <w:trPr>
          <w:trHeight w:val="1474"/>
        </w:trPr>
        <w:tc>
          <w:tcPr>
            <w:tcW w:w="9016" w:type="dxa"/>
          </w:tcPr>
          <w:p w14:paraId="64B58552" w14:textId="59545B42"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tc>
      </w:tr>
    </w:tbl>
    <w:p w14:paraId="03EC1F97" w14:textId="77777777" w:rsidR="00B353AC" w:rsidRDefault="00B353AC" w:rsidP="00B353AC">
      <w:pPr>
        <w:spacing w:after="0" w:line="240" w:lineRule="auto"/>
      </w:pPr>
    </w:p>
    <w:p w14:paraId="14848A26" w14:textId="77777777" w:rsidR="00B353AC" w:rsidRPr="00B15D49" w:rsidRDefault="00B353AC" w:rsidP="00B353AC">
      <w:pPr>
        <w:rPr>
          <w:b/>
          <w:bCs/>
        </w:rPr>
      </w:pPr>
      <w:r w:rsidRPr="00B15D49">
        <w:rPr>
          <w:b/>
          <w:bCs/>
        </w:rPr>
        <w:t>2. Why does it matter?</w:t>
      </w:r>
    </w:p>
    <w:p w14:paraId="3BB48050" w14:textId="77777777" w:rsidR="00B353AC" w:rsidRPr="0059772A" w:rsidRDefault="00B353AC" w:rsidP="00B353AC">
      <w:r w:rsidRPr="0059772A">
        <w:t>Show the human cost. Connect to values like safety, fairness and dignity.</w:t>
      </w:r>
    </w:p>
    <w:p w14:paraId="16AB52DC" w14:textId="1CB2E097" w:rsidR="00B353AC" w:rsidRPr="0059772A" w:rsidRDefault="00B353AC" w:rsidP="00B353AC">
      <w:r w:rsidRPr="0059772A">
        <w:t>Example:</w:t>
      </w:r>
      <w:r>
        <w:t xml:space="preserve"> Violence against women shatters lives. It harms women directly, hurts their families and damages the fabric of society</w:t>
      </w:r>
      <w:r w:rsidRPr="0059772A">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5B67B29" w14:textId="77777777" w:rsidTr="00075ACB">
        <w:trPr>
          <w:trHeight w:val="1474"/>
        </w:trPr>
        <w:tc>
          <w:tcPr>
            <w:tcW w:w="9016" w:type="dxa"/>
          </w:tcPr>
          <w:p w14:paraId="3802FD26" w14:textId="7AE303EE"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tc>
      </w:tr>
    </w:tbl>
    <w:p w14:paraId="249FC45D" w14:textId="77777777" w:rsidR="00B353AC" w:rsidRDefault="00B353AC" w:rsidP="00B353AC">
      <w:pPr>
        <w:spacing w:after="0" w:line="240" w:lineRule="auto"/>
      </w:pPr>
    </w:p>
    <w:p w14:paraId="203CEFEA" w14:textId="77777777" w:rsidR="00B353AC" w:rsidRDefault="00B353AC" w:rsidP="00B353AC">
      <w:pPr>
        <w:spacing w:after="0" w:line="240" w:lineRule="auto"/>
        <w:rPr>
          <w:b/>
          <w:bCs/>
        </w:rPr>
      </w:pPr>
      <w:r>
        <w:rPr>
          <w:b/>
          <w:bCs/>
        </w:rPr>
        <w:br w:type="page"/>
      </w:r>
    </w:p>
    <w:p w14:paraId="5CCCAC76" w14:textId="77777777" w:rsidR="00B353AC" w:rsidRPr="00B15D49" w:rsidRDefault="00B353AC" w:rsidP="00B353AC">
      <w:pPr>
        <w:rPr>
          <w:b/>
          <w:bCs/>
        </w:rPr>
      </w:pPr>
      <w:r w:rsidRPr="00B15D49">
        <w:rPr>
          <w:b/>
          <w:bCs/>
        </w:rPr>
        <w:lastRenderedPageBreak/>
        <w:t>3. What’s stopping change?</w:t>
      </w:r>
    </w:p>
    <w:p w14:paraId="33011D82" w14:textId="77777777" w:rsidR="00B353AC" w:rsidRPr="0059772A" w:rsidRDefault="00B353AC" w:rsidP="00B353AC">
      <w:r w:rsidRPr="0059772A">
        <w:t>Point to systemic barriers or cultural attitudes, not just individual actions.</w:t>
      </w:r>
    </w:p>
    <w:p w14:paraId="4CD5DA9E" w14:textId="77777777" w:rsidR="00B353AC" w:rsidRPr="0059772A" w:rsidRDefault="00B353AC" w:rsidP="00B353AC">
      <w:r w:rsidRPr="0059772A">
        <w:t>Example: Despite laws and policies, harmful beliefs and a lack of enforcement mean that violence continues.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1BA6E40" w14:textId="77777777" w:rsidTr="00115318">
        <w:trPr>
          <w:trHeight w:val="1474"/>
        </w:trPr>
        <w:tc>
          <w:tcPr>
            <w:tcW w:w="9016" w:type="dxa"/>
          </w:tcPr>
          <w:p w14:paraId="4330C9CC" w14:textId="0A1427DE"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tc>
      </w:tr>
    </w:tbl>
    <w:p w14:paraId="2824709B" w14:textId="77777777" w:rsidR="00B353AC" w:rsidRDefault="00B353AC" w:rsidP="00B353AC"/>
    <w:p w14:paraId="1900BE9B" w14:textId="77777777" w:rsidR="00B353AC" w:rsidRPr="0059772A" w:rsidRDefault="00B353AC" w:rsidP="00B353AC">
      <w:r>
        <w:t>Now try putting it together into one strong paragraph that outlines the problem. Keep it tight. Then say it out loud: does it feel urgent, clear and grounded in real life</w:t>
      </w:r>
      <w:r w:rsidRPr="0059772A">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BB19156" w14:textId="77777777" w:rsidTr="00115318">
        <w:trPr>
          <w:trHeight w:val="1474"/>
        </w:trPr>
        <w:tc>
          <w:tcPr>
            <w:tcW w:w="9016" w:type="dxa"/>
          </w:tcPr>
          <w:p w14:paraId="4C9D010C" w14:textId="566E109A"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p w14:paraId="3E3E00CD" w14:textId="77777777" w:rsidR="00B353AC" w:rsidRDefault="00B353AC" w:rsidP="00207406"/>
        </w:tc>
      </w:tr>
    </w:tbl>
    <w:p w14:paraId="16217A6B" w14:textId="77777777" w:rsidR="00B353AC" w:rsidRDefault="00B353AC" w:rsidP="00B353AC">
      <w:pPr>
        <w:spacing w:after="0" w:line="240" w:lineRule="auto"/>
      </w:pPr>
    </w:p>
    <w:p w14:paraId="1D621D2F"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08466C1C" w14:textId="77777777" w:rsidTr="0042134E">
        <w:trPr>
          <w:trHeight w:val="204"/>
        </w:trPr>
        <w:tc>
          <w:tcPr>
            <w:tcW w:w="9057" w:type="dxa"/>
            <w:shd w:val="clear" w:color="auto" w:fill="E5EEED"/>
            <w:tcMar>
              <w:top w:w="100" w:type="dxa"/>
              <w:left w:w="100" w:type="dxa"/>
              <w:bottom w:w="100" w:type="dxa"/>
              <w:right w:w="100" w:type="dxa"/>
            </w:tcMar>
          </w:tcPr>
          <w:p w14:paraId="58066465" w14:textId="58C57894" w:rsidR="00B353AC" w:rsidRPr="00DE6D39" w:rsidRDefault="00B353AC" w:rsidP="00DE6D39">
            <w:pPr>
              <w:ind w:left="22"/>
            </w:pPr>
            <w:r>
              <w:rPr>
                <w:b/>
                <w:bCs/>
              </w:rPr>
              <w:t>EIGE INSIGHT:</w:t>
            </w:r>
            <w:r>
              <w:rPr>
                <w:b/>
              </w:rPr>
              <w:t xml:space="preserve"> </w:t>
            </w:r>
            <w:r w:rsidRPr="00311662">
              <w:t>The suffering caused by violence is immeasurable, but its economic impact is staggering.</w:t>
            </w:r>
            <w:r>
              <w:t xml:space="preserve"> </w:t>
            </w:r>
            <w:hyperlink r:id="rId20" w:history="1">
              <w:r w:rsidRPr="00E531C8">
                <w:rPr>
                  <w:rStyle w:val="Hyperlink"/>
                  <w:color w:val="005A4F"/>
                </w:rPr>
                <w:t>Gender-based violence costs</w:t>
              </w:r>
            </w:hyperlink>
            <w:r w:rsidRPr="00E531C8">
              <w:rPr>
                <w:color w:val="005A4F"/>
              </w:rPr>
              <w:t xml:space="preserve"> </w:t>
            </w:r>
            <w:r w:rsidRPr="00311662">
              <w:t>the EU €366 billion annually, with violence against women accounting for €289 billion of this total</w:t>
            </w:r>
            <w:r>
              <w:t xml:space="preserve">. </w:t>
            </w:r>
            <w:r w:rsidRPr="00311662">
              <w:t>Despite this, only 0.4</w:t>
            </w:r>
            <w:proofErr w:type="gramStart"/>
            <w:r w:rsidRPr="00311662">
              <w:t xml:space="preserve">% </w:t>
            </w:r>
            <w:r w:rsidR="00DE6D39">
              <w:t xml:space="preserve"> </w:t>
            </w:r>
            <w:r w:rsidRPr="00311662">
              <w:t>of</w:t>
            </w:r>
            <w:proofErr w:type="gramEnd"/>
            <w:r w:rsidRPr="00311662">
              <w:t xml:space="preserve"> the cost</w:t>
            </w:r>
            <w:r>
              <w:t xml:space="preserve"> </w:t>
            </w:r>
            <w:r w:rsidRPr="00311662">
              <w:t>is allocated to shelters</w:t>
            </w:r>
            <w:r>
              <w:t xml:space="preserve"> for women victims of violence</w:t>
            </w:r>
            <w:r w:rsidRPr="00311662">
              <w:t>, highlighting the urgent need for increased investment in protection and prevention efforts</w:t>
            </w:r>
            <w:r w:rsidR="00617396">
              <w:t>.</w:t>
            </w:r>
          </w:p>
        </w:tc>
      </w:tr>
    </w:tbl>
    <w:p w14:paraId="10AE137D" w14:textId="77777777" w:rsidR="00B353AC" w:rsidRPr="00B15D49" w:rsidRDefault="00B353AC" w:rsidP="00B353AC"/>
    <w:p w14:paraId="012E676C" w14:textId="77777777" w:rsidR="00B353AC" w:rsidRDefault="00B353AC" w:rsidP="00B353AC">
      <w:pPr>
        <w:spacing w:after="0" w:line="240" w:lineRule="auto"/>
      </w:pPr>
      <w:r>
        <w:br w:type="page"/>
      </w:r>
    </w:p>
    <w:p w14:paraId="6C4258DF" w14:textId="77777777" w:rsidR="00B353AC" w:rsidRDefault="00B353AC" w:rsidP="003535EA">
      <w:pPr>
        <w:pStyle w:val="Heading1"/>
      </w:pPr>
      <w:bookmarkStart w:id="11" w:name="_Toc211981822"/>
      <w:r w:rsidRPr="00CE6825">
        <w:rPr>
          <w:bCs/>
        </w:rPr>
        <w:lastRenderedPageBreak/>
        <w:t>Step 2</w:t>
      </w:r>
      <w:r>
        <w:t xml:space="preserve"> for your communication: Outline the solution</w:t>
      </w:r>
      <w:bookmarkEnd w:id="11"/>
    </w:p>
    <w:p w14:paraId="48585D85" w14:textId="77777777" w:rsidR="00B353AC" w:rsidRDefault="00B353AC" w:rsidP="00B353AC">
      <w:r>
        <w:t>Once you’ve explained the problem, your reader will be asking: “So what can we do about it?”</w:t>
      </w:r>
    </w:p>
    <w:p w14:paraId="01089C19" w14:textId="77777777" w:rsidR="00B353AC" w:rsidRDefault="00B353AC" w:rsidP="00B353AC">
      <w:r>
        <w:t xml:space="preserve">This is your opportunity to offer clarity and direction. When you outline a strong solution, you help people see a path forward. </w:t>
      </w:r>
    </w:p>
    <w:p w14:paraId="42592A52" w14:textId="77777777" w:rsidR="00B353AC" w:rsidRDefault="00B353AC" w:rsidP="00B353AC">
      <w:r>
        <w:t xml:space="preserve">A strong solution is concrete and empowering. </w:t>
      </w:r>
    </w:p>
    <w:p w14:paraId="71B97151" w14:textId="77777777" w:rsidR="00B353AC" w:rsidRDefault="00B353AC" w:rsidP="00B353AC">
      <w:r>
        <w:t>Now, let’s think about these questions:</w:t>
      </w:r>
    </w:p>
    <w:p w14:paraId="723D1A72" w14:textId="77777777" w:rsidR="00B353AC" w:rsidRPr="00ED0BA7" w:rsidRDefault="00B353AC" w:rsidP="00B353AC">
      <w:pPr>
        <w:rPr>
          <w:b/>
          <w:bCs/>
        </w:rPr>
      </w:pPr>
      <w:r w:rsidRPr="00ED0BA7">
        <w:rPr>
          <w:b/>
          <w:bCs/>
        </w:rPr>
        <w:t>1. What specific change are we calling for?</w:t>
      </w:r>
    </w:p>
    <w:p w14:paraId="2D2C8884" w14:textId="77777777" w:rsidR="00B353AC" w:rsidRPr="0059772A" w:rsidRDefault="00B353AC" w:rsidP="00B353AC">
      <w:r>
        <w:t xml:space="preserve">Example: Funding for survivor support services, </w:t>
      </w:r>
      <w:r w:rsidRPr="00E84496">
        <w:t>education in schools on respect, equality and consent</w:t>
      </w:r>
      <w:r>
        <w:t>, programmes to change attitudes, legal changes?</w:t>
      </w:r>
    </w:p>
    <w:tbl>
      <w:tblPr>
        <w:tblStyle w:val="TableGrid"/>
        <w:tblW w:w="9014"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14"/>
      </w:tblGrid>
      <w:tr w:rsidR="00B353AC" w14:paraId="47137E03" w14:textId="77777777" w:rsidTr="006C5A14">
        <w:trPr>
          <w:trHeight w:val="1474"/>
        </w:trPr>
        <w:tc>
          <w:tcPr>
            <w:tcW w:w="9014" w:type="dxa"/>
          </w:tcPr>
          <w:p w14:paraId="1E1C847D" w14:textId="42D998F4" w:rsidR="00B353AC" w:rsidRDefault="00B353AC" w:rsidP="00207406">
            <w:r>
              <w:fldChar w:fldCharType="begin">
                <w:ffData>
                  <w:name w:val="Text1"/>
                  <w:enabled/>
                  <w:calcOnExit w:val="0"/>
                  <w:textInput/>
                </w:ffData>
              </w:fldChar>
            </w:r>
            <w:r>
              <w:instrText xml:space="preserve"> FORMTEXT </w:instrText>
            </w:r>
            <w:r>
              <w:fldChar w:fldCharType="separate"/>
            </w:r>
            <w:r w:rsidR="005553E2">
              <w:t> </w:t>
            </w:r>
            <w:r w:rsidR="005553E2">
              <w:t> </w:t>
            </w:r>
            <w:r w:rsidR="005553E2">
              <w:t> </w:t>
            </w:r>
            <w:r w:rsidR="005553E2">
              <w:t> </w:t>
            </w:r>
            <w:r w:rsidR="005553E2">
              <w:t> </w:t>
            </w:r>
            <w:r>
              <w:fldChar w:fldCharType="end"/>
            </w:r>
          </w:p>
        </w:tc>
      </w:tr>
    </w:tbl>
    <w:p w14:paraId="51D60152" w14:textId="77777777" w:rsidR="00B353AC" w:rsidRDefault="00B353AC" w:rsidP="00B353AC"/>
    <w:p w14:paraId="19FD8487" w14:textId="77777777" w:rsidR="00B353AC" w:rsidRPr="00ED0BA7" w:rsidRDefault="00B353AC" w:rsidP="00B353AC">
      <w:pPr>
        <w:rPr>
          <w:b/>
          <w:bCs/>
        </w:rPr>
      </w:pPr>
      <w:r w:rsidRPr="00ED0BA7">
        <w:rPr>
          <w:b/>
          <w:bCs/>
        </w:rPr>
        <w:t>2. Who has the power to make this change?</w:t>
      </w:r>
    </w:p>
    <w:p w14:paraId="2DD1EB70" w14:textId="77777777" w:rsidR="00B353AC" w:rsidRPr="0059772A" w:rsidRDefault="00B353AC" w:rsidP="00B353AC">
      <w:r>
        <w:t>Example: Is it the government and parliaments? Men and boys as agents of change? Schools and educators? Employers and media outlets?</w:t>
      </w:r>
    </w:p>
    <w:tbl>
      <w:tblPr>
        <w:tblStyle w:val="TableGrid"/>
        <w:tblW w:w="0" w:type="auto"/>
        <w:tblBorders>
          <w:top w:val="single" w:sz="4" w:space="0" w:color="005A4F"/>
          <w:left w:val="single" w:sz="4" w:space="0" w:color="005A4F"/>
          <w:bottom w:val="single" w:sz="4" w:space="0" w:color="005A4F"/>
          <w:right w:val="single" w:sz="4" w:space="0" w:color="005A4F"/>
          <w:insideH w:val="single" w:sz="4" w:space="0" w:color="005A4F"/>
          <w:insideV w:val="single" w:sz="4" w:space="0" w:color="005A4F"/>
        </w:tblBorders>
        <w:tblLook w:val="04A0" w:firstRow="1" w:lastRow="0" w:firstColumn="1" w:lastColumn="0" w:noHBand="0" w:noVBand="1"/>
      </w:tblPr>
      <w:tblGrid>
        <w:gridCol w:w="9016"/>
      </w:tblGrid>
      <w:tr w:rsidR="00B353AC" w14:paraId="2C56D854" w14:textId="77777777" w:rsidTr="00704386">
        <w:trPr>
          <w:trHeight w:val="1474"/>
        </w:trPr>
        <w:tc>
          <w:tcPr>
            <w:tcW w:w="9016" w:type="dxa"/>
          </w:tcPr>
          <w:p w14:paraId="20D1D14A" w14:textId="3A8B317A" w:rsidR="00B353AC" w:rsidRDefault="00B353AC" w:rsidP="00207406">
            <w:r>
              <w:fldChar w:fldCharType="begin">
                <w:ffData>
                  <w:name w:val="Text1"/>
                  <w:enabled/>
                  <w:calcOnExit w:val="0"/>
                  <w:textInput/>
                </w:ffData>
              </w:fldChar>
            </w:r>
            <w:r>
              <w:instrText xml:space="preserve"> FORMTEXT </w:instrText>
            </w:r>
            <w:r>
              <w:fldChar w:fldCharType="separate"/>
            </w:r>
            <w:r w:rsidR="005553E2">
              <w:t> </w:t>
            </w:r>
            <w:r w:rsidR="005553E2">
              <w:t> </w:t>
            </w:r>
            <w:r w:rsidR="005553E2">
              <w:t> </w:t>
            </w:r>
            <w:r w:rsidR="005553E2">
              <w:t> </w:t>
            </w:r>
            <w:r w:rsidR="005553E2">
              <w:t> </w:t>
            </w:r>
            <w:r>
              <w:fldChar w:fldCharType="end"/>
            </w:r>
          </w:p>
        </w:tc>
      </w:tr>
    </w:tbl>
    <w:p w14:paraId="1AB5DD31" w14:textId="77777777" w:rsidR="00B353AC" w:rsidRDefault="00B353AC" w:rsidP="00B353AC"/>
    <w:p w14:paraId="4DF37000" w14:textId="77777777" w:rsidR="00B353AC" w:rsidRPr="00F02628" w:rsidRDefault="00B353AC" w:rsidP="00B353AC">
      <w:pPr>
        <w:rPr>
          <w:b/>
          <w:bCs/>
        </w:rPr>
      </w:pPr>
      <w:r w:rsidRPr="00F02628">
        <w:rPr>
          <w:b/>
          <w:bCs/>
        </w:rPr>
        <w:t>3. What action do we want our audience to take?</w:t>
      </w:r>
    </w:p>
    <w:p w14:paraId="0F1C899E" w14:textId="77777777" w:rsidR="00B353AC" w:rsidRPr="0059772A" w:rsidRDefault="00B353AC" w:rsidP="00B353AC">
      <w:r>
        <w:t>Examples: Sign a petition? Share a story? Change the behaviour of those witnessing violence against women? Pressure decision-makers?</w:t>
      </w:r>
    </w:p>
    <w:tbl>
      <w:tblPr>
        <w:tblStyle w:val="TableGrid"/>
        <w:tblW w:w="9014"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14"/>
      </w:tblGrid>
      <w:tr w:rsidR="00B353AC" w14:paraId="13BBF432" w14:textId="77777777" w:rsidTr="006C5A14">
        <w:trPr>
          <w:trHeight w:val="1474"/>
        </w:trPr>
        <w:tc>
          <w:tcPr>
            <w:tcW w:w="9014" w:type="dxa"/>
          </w:tcPr>
          <w:p w14:paraId="54D82F2A" w14:textId="152785A8" w:rsidR="00B353AC" w:rsidRDefault="00B353AC" w:rsidP="00207406">
            <w:r>
              <w:fldChar w:fldCharType="begin">
                <w:ffData>
                  <w:name w:val="Text1"/>
                  <w:enabled/>
                  <w:calcOnExit w:val="0"/>
                  <w:textInput/>
                </w:ffData>
              </w:fldChar>
            </w:r>
            <w:r>
              <w:instrText xml:space="preserve"> FORMTEXT </w:instrText>
            </w:r>
            <w:r>
              <w:fldChar w:fldCharType="separate"/>
            </w:r>
            <w:r w:rsidR="007719CE">
              <w:t> </w:t>
            </w:r>
            <w:r w:rsidR="007719CE">
              <w:t> </w:t>
            </w:r>
            <w:r w:rsidR="007719CE">
              <w:t> </w:t>
            </w:r>
            <w:r w:rsidR="007719CE">
              <w:t> </w:t>
            </w:r>
            <w:r w:rsidR="007719CE">
              <w:t> </w:t>
            </w:r>
            <w:r>
              <w:fldChar w:fldCharType="end"/>
            </w:r>
          </w:p>
          <w:p w14:paraId="04964404" w14:textId="77777777" w:rsidR="00B353AC" w:rsidRDefault="00B353AC" w:rsidP="00207406"/>
        </w:tc>
      </w:tr>
    </w:tbl>
    <w:p w14:paraId="749D77BC" w14:textId="77777777" w:rsidR="00223796" w:rsidRDefault="00223796">
      <w:pPr>
        <w:spacing w:line="259" w:lineRule="auto"/>
      </w:pPr>
      <w:r>
        <w:br w:type="page"/>
      </w:r>
    </w:p>
    <w:p w14:paraId="3DF0AC54" w14:textId="17B3F682" w:rsidR="00B353AC" w:rsidRPr="00F02628" w:rsidRDefault="00B353AC" w:rsidP="00B353AC">
      <w:pPr>
        <w:rPr>
          <w:b/>
          <w:bCs/>
        </w:rPr>
      </w:pPr>
      <w:r w:rsidRPr="00F02628">
        <w:rPr>
          <w:b/>
          <w:bCs/>
        </w:rPr>
        <w:lastRenderedPageBreak/>
        <w:t xml:space="preserve">Now </w:t>
      </w:r>
      <w:r w:rsidR="00DD70BD">
        <w:rPr>
          <w:b/>
          <w:bCs/>
        </w:rPr>
        <w:t>d</w:t>
      </w:r>
      <w:r w:rsidRPr="00F02628">
        <w:rPr>
          <w:b/>
          <w:bCs/>
        </w:rPr>
        <w:t xml:space="preserve">raft </w:t>
      </w:r>
      <w:r w:rsidR="00DD70BD">
        <w:rPr>
          <w:b/>
          <w:bCs/>
        </w:rPr>
        <w:t>y</w:t>
      </w:r>
      <w:r w:rsidRPr="00F02628">
        <w:rPr>
          <w:b/>
          <w:bCs/>
        </w:rPr>
        <w:t xml:space="preserve">our </w:t>
      </w:r>
      <w:r w:rsidR="00DD70BD">
        <w:rPr>
          <w:b/>
          <w:bCs/>
        </w:rPr>
        <w:t>s</w:t>
      </w:r>
      <w:r w:rsidRPr="00F02628">
        <w:rPr>
          <w:b/>
          <w:bCs/>
        </w:rPr>
        <w:t xml:space="preserve">olution </w:t>
      </w:r>
      <w:r w:rsidR="00DD70BD">
        <w:rPr>
          <w:b/>
          <w:bCs/>
        </w:rPr>
        <w:t>s</w:t>
      </w:r>
      <w:r w:rsidRPr="00F02628">
        <w:rPr>
          <w:b/>
          <w:bCs/>
        </w:rPr>
        <w:t>tatement</w:t>
      </w:r>
    </w:p>
    <w:p w14:paraId="550FEDC7" w14:textId="77777777" w:rsidR="00B353AC" w:rsidRDefault="00B353AC" w:rsidP="00B353AC">
      <w:r>
        <w:t>Try this simple formula: “To [end/prevent/improve] [the issue], we need [specific solution]. This means [who] must [action or change].”</w:t>
      </w:r>
    </w:p>
    <w:p w14:paraId="5F21CE46" w14:textId="77777777" w:rsidR="00B353AC" w:rsidRPr="0059772A" w:rsidRDefault="00B353AC" w:rsidP="00B353AC">
      <w:r>
        <w:t>Keep it focused, realistic, and hopeful.</w:t>
      </w:r>
    </w:p>
    <w:tbl>
      <w:tblPr>
        <w:tblStyle w:val="TableGrid"/>
        <w:tblW w:w="9014"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14"/>
      </w:tblGrid>
      <w:tr w:rsidR="00B353AC" w14:paraId="393CDE01" w14:textId="77777777" w:rsidTr="006C5A14">
        <w:trPr>
          <w:trHeight w:val="1618"/>
        </w:trPr>
        <w:tc>
          <w:tcPr>
            <w:tcW w:w="9014" w:type="dxa"/>
          </w:tcPr>
          <w:p w14:paraId="2EF32B3F" w14:textId="350D6C37" w:rsidR="00B353AC" w:rsidRDefault="00B353AC" w:rsidP="00207406">
            <w:r>
              <w:fldChar w:fldCharType="begin">
                <w:ffData>
                  <w:name w:val="Text1"/>
                  <w:enabled/>
                  <w:calcOnExit w:val="0"/>
                  <w:textInput/>
                </w:ffData>
              </w:fldChar>
            </w:r>
            <w:r>
              <w:instrText xml:space="preserve"> FORMTEXT </w:instrText>
            </w:r>
            <w:r>
              <w:fldChar w:fldCharType="separate"/>
            </w:r>
            <w:r w:rsidR="007719CE">
              <w:t> </w:t>
            </w:r>
            <w:r w:rsidR="007719CE">
              <w:t> </w:t>
            </w:r>
            <w:r w:rsidR="007719CE">
              <w:t> </w:t>
            </w:r>
            <w:r w:rsidR="007719CE">
              <w:t> </w:t>
            </w:r>
            <w:r w:rsidR="007719CE">
              <w:t> </w:t>
            </w:r>
            <w:r>
              <w:fldChar w:fldCharType="end"/>
            </w:r>
          </w:p>
          <w:p w14:paraId="41CEE53B" w14:textId="77777777" w:rsidR="00B353AC" w:rsidRDefault="00B353AC" w:rsidP="00207406"/>
        </w:tc>
      </w:tr>
    </w:tbl>
    <w:p w14:paraId="6F1D9078" w14:textId="77777777" w:rsidR="00B353AC" w:rsidRDefault="00B353AC" w:rsidP="00B353AC"/>
    <w:p w14:paraId="5C3C5011" w14:textId="77777777" w:rsidR="00B353AC" w:rsidRDefault="00B353AC" w:rsidP="00B353AC"/>
    <w:tbl>
      <w:tblPr>
        <w:tblW w:w="9014"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14"/>
      </w:tblGrid>
      <w:tr w:rsidR="00B353AC" w:rsidRPr="00792312" w14:paraId="03B3F225" w14:textId="77777777" w:rsidTr="006C5A14">
        <w:trPr>
          <w:trHeight w:val="204"/>
        </w:trPr>
        <w:tc>
          <w:tcPr>
            <w:tcW w:w="9014" w:type="dxa"/>
            <w:shd w:val="clear" w:color="auto" w:fill="E5EEED"/>
            <w:tcMar>
              <w:top w:w="100" w:type="dxa"/>
              <w:left w:w="100" w:type="dxa"/>
              <w:bottom w:w="100" w:type="dxa"/>
              <w:right w:w="100" w:type="dxa"/>
            </w:tcMar>
          </w:tcPr>
          <w:p w14:paraId="10D87B6A" w14:textId="77777777" w:rsidR="00B353AC" w:rsidRDefault="00B353AC" w:rsidP="009B17D9">
            <w:pPr>
              <w:ind w:left="22"/>
            </w:pPr>
            <w:r>
              <w:rPr>
                <w:b/>
                <w:bCs/>
              </w:rPr>
              <w:t xml:space="preserve">EIGE INSIGHT: </w:t>
            </w:r>
            <w:r w:rsidRPr="00034053">
              <w:t xml:space="preserve">To effectively combat cyberviolence, </w:t>
            </w:r>
            <w:r>
              <w:t xml:space="preserve">EIGE supports the adoption of </w:t>
            </w:r>
            <w:hyperlink r:id="rId21" w:history="1">
              <w:r w:rsidRPr="00E531C8">
                <w:rPr>
                  <w:rStyle w:val="Hyperlink"/>
                  <w:color w:val="005A4F"/>
                </w:rPr>
                <w:t>clear definitions for its various forms.</w:t>
              </w:r>
            </w:hyperlink>
            <w:r w:rsidRPr="003C160D">
              <w:t xml:space="preserve"> This ensures all stakeholders, from policymakers to law enforcement, have a shared understanding of the issue, enabling more targeted and effective interventions.</w:t>
            </w:r>
          </w:p>
          <w:p w14:paraId="5C033FD0" w14:textId="32A25A78" w:rsidR="00B353AC" w:rsidRPr="00792312" w:rsidRDefault="00B353AC" w:rsidP="009B17D9">
            <w:pPr>
              <w:widowControl w:val="0"/>
              <w:spacing w:line="240" w:lineRule="auto"/>
              <w:ind w:left="22"/>
              <w:rPr>
                <w:b/>
                <w:bCs/>
              </w:rPr>
            </w:pPr>
            <w:r>
              <w:t xml:space="preserve">To </w:t>
            </w:r>
            <w:r w:rsidRPr="009F0642">
              <w:t>rais</w:t>
            </w:r>
            <w:r>
              <w:t>e</w:t>
            </w:r>
            <w:r w:rsidRPr="009F0642">
              <w:t xml:space="preserve"> awareness about the different types of cyberviolence</w:t>
            </w:r>
            <w:r>
              <w:t xml:space="preserve"> and </w:t>
            </w:r>
            <w:r w:rsidRPr="009F0642">
              <w:t>foster a safer online environment for everyone</w:t>
            </w:r>
            <w:r>
              <w:t>, EIGE developed the “</w:t>
            </w:r>
            <w:hyperlink r:id="rId22" w:history="1">
              <w:r w:rsidRPr="00E531C8">
                <w:rPr>
                  <w:rStyle w:val="Hyperlink"/>
                  <w:color w:val="005A4F"/>
                </w:rPr>
                <w:t>Safe spaces</w:t>
              </w:r>
            </w:hyperlink>
            <w:r>
              <w:t>” campaign, highlighting how c</w:t>
            </w:r>
            <w:r w:rsidRPr="009F0642">
              <w:t>yberviolence can start online and continue offline, or vice versa</w:t>
            </w:r>
            <w:r w:rsidR="00617396">
              <w:t>.</w:t>
            </w:r>
          </w:p>
        </w:tc>
      </w:tr>
    </w:tbl>
    <w:p w14:paraId="295D3847" w14:textId="77777777" w:rsidR="00B353AC" w:rsidRDefault="00B353AC" w:rsidP="00B353AC">
      <w:r>
        <w:br w:type="page"/>
      </w:r>
    </w:p>
    <w:p w14:paraId="7844D687" w14:textId="77777777" w:rsidR="00B353AC" w:rsidRDefault="00B353AC" w:rsidP="003535EA">
      <w:pPr>
        <w:pStyle w:val="Heading1"/>
      </w:pPr>
      <w:bookmarkStart w:id="12" w:name="_oqxhpe5glxfi" w:colFirst="0" w:colLast="0"/>
      <w:bookmarkStart w:id="13" w:name="_Toc211981823"/>
      <w:bookmarkEnd w:id="12"/>
      <w:r w:rsidRPr="00083179">
        <w:rPr>
          <w:bCs/>
        </w:rPr>
        <w:lastRenderedPageBreak/>
        <w:t>Step 3</w:t>
      </w:r>
      <w:r>
        <w:t xml:space="preserve"> for your communication: Give hope</w:t>
      </w:r>
      <w:bookmarkEnd w:id="13"/>
    </w:p>
    <w:p w14:paraId="03E6F7FA" w14:textId="77777777" w:rsidR="00B353AC" w:rsidRDefault="00B353AC" w:rsidP="00B353AC">
      <w:r>
        <w:t xml:space="preserve">Once you’ve explained the problem and outlined the solution, don’t stop there. You need to show that violence is not inevitable. It’s preventable. Hope is what turns awareness into action. </w:t>
      </w:r>
    </w:p>
    <w:p w14:paraId="4EC3D9E8" w14:textId="77777777" w:rsidR="00B353AC" w:rsidRDefault="00B353AC" w:rsidP="00B353AC">
      <w:r>
        <w:t xml:space="preserve">What does hope </w:t>
      </w:r>
      <w:proofErr w:type="gramStart"/>
      <w:r>
        <w:t>look</w:t>
      </w:r>
      <w:proofErr w:type="gramEnd"/>
      <w:r>
        <w:t xml:space="preserve"> like in your communication? Consider how you can show progress towards ending violence against women and the resilience of people making real change.</w:t>
      </w:r>
    </w:p>
    <w:p w14:paraId="4A8B79F0" w14:textId="77777777" w:rsidR="00B353AC" w:rsidRDefault="00B353AC" w:rsidP="00B353AC">
      <w:r w:rsidRPr="00B10C96">
        <w:t>Survivors’ courage and leadership offer some of the most powerful examples of hope. Their lived experience can guide better prevention, stronger support, and lasting change.</w:t>
      </w:r>
    </w:p>
    <w:p w14:paraId="63D1D22A" w14:textId="77777777" w:rsidR="00B353AC" w:rsidRDefault="00B353AC" w:rsidP="00B353AC"/>
    <w:p w14:paraId="03787745" w14:textId="77777777" w:rsidR="00B353AC" w:rsidRPr="00F02628" w:rsidRDefault="00B353AC" w:rsidP="00B353AC">
      <w:pPr>
        <w:rPr>
          <w:b/>
          <w:bCs/>
        </w:rPr>
      </w:pPr>
      <w:r w:rsidRPr="00F02628">
        <w:rPr>
          <w:b/>
          <w:bCs/>
        </w:rPr>
        <w:t>1. What signs of progress or success can you highlight?</w:t>
      </w:r>
    </w:p>
    <w:p w14:paraId="3F8435A8" w14:textId="77777777" w:rsidR="00B353AC" w:rsidRPr="0059772A" w:rsidRDefault="00B353AC" w:rsidP="00B353AC">
      <w:r>
        <w:t>Example: Past wins, public conversations on consent, prevention programmes, survivor-led advocacy changing policy, grassroots action?</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0475C455" w14:textId="77777777" w:rsidTr="009B3F3B">
        <w:trPr>
          <w:trHeight w:val="1474"/>
        </w:trPr>
        <w:tc>
          <w:tcPr>
            <w:tcW w:w="9016" w:type="dxa"/>
          </w:tcPr>
          <w:p w14:paraId="236C1531" w14:textId="06FBB2FA" w:rsidR="00B353AC" w:rsidRDefault="00B353AC" w:rsidP="009B3F3B">
            <w:pPr>
              <w:tabs>
                <w:tab w:val="left" w:pos="5424"/>
              </w:tabs>
            </w:pPr>
            <w:r>
              <w:fldChar w:fldCharType="begin">
                <w:ffData>
                  <w:name w:val="Text1"/>
                  <w:enabled/>
                  <w:calcOnExit w:val="0"/>
                  <w:textInput/>
                </w:ffData>
              </w:fldChar>
            </w:r>
            <w:r>
              <w:instrText xml:space="preserve"> FORMTEXT </w:instrText>
            </w:r>
            <w:r>
              <w:fldChar w:fldCharType="separate"/>
            </w:r>
            <w:r w:rsidR="003517A7">
              <w:t> </w:t>
            </w:r>
            <w:r w:rsidR="003517A7">
              <w:t> </w:t>
            </w:r>
            <w:r w:rsidR="003517A7">
              <w:t> </w:t>
            </w:r>
            <w:r w:rsidR="003517A7">
              <w:t> </w:t>
            </w:r>
            <w:r w:rsidR="003517A7">
              <w:t> </w:t>
            </w:r>
            <w:r>
              <w:fldChar w:fldCharType="end"/>
            </w:r>
          </w:p>
        </w:tc>
      </w:tr>
    </w:tbl>
    <w:p w14:paraId="34F9A7F4" w14:textId="77777777" w:rsidR="00B353AC" w:rsidRDefault="00B353AC" w:rsidP="00B353AC"/>
    <w:p w14:paraId="68AD0285" w14:textId="77777777" w:rsidR="00B353AC" w:rsidRPr="00F02628" w:rsidRDefault="00B353AC" w:rsidP="00B353AC">
      <w:pPr>
        <w:rPr>
          <w:b/>
          <w:bCs/>
        </w:rPr>
      </w:pPr>
      <w:r w:rsidRPr="00F02628">
        <w:rPr>
          <w:b/>
          <w:bCs/>
        </w:rPr>
        <w:t>2. Who is already making a difference?</w:t>
      </w:r>
    </w:p>
    <w:p w14:paraId="5046A213" w14:textId="77777777" w:rsidR="00B353AC" w:rsidRPr="0059772A" w:rsidRDefault="00B353AC" w:rsidP="00B353AC">
      <w:r>
        <w:t>Mention individuals, organisations, or movements leading the way.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1327CC3" w14:textId="77777777" w:rsidTr="009B3F3B">
        <w:trPr>
          <w:trHeight w:val="1474"/>
        </w:trPr>
        <w:tc>
          <w:tcPr>
            <w:tcW w:w="9016" w:type="dxa"/>
          </w:tcPr>
          <w:p w14:paraId="504C7BB4" w14:textId="253B04A0" w:rsidR="00B353AC" w:rsidRDefault="00B353AC" w:rsidP="00207406">
            <w:r>
              <w:fldChar w:fldCharType="begin">
                <w:ffData>
                  <w:name w:val="Text1"/>
                  <w:enabled/>
                  <w:calcOnExit w:val="0"/>
                  <w:textInput/>
                </w:ffData>
              </w:fldChar>
            </w:r>
            <w:r>
              <w:instrText xml:space="preserve"> FORMTEXT </w:instrText>
            </w:r>
            <w:r>
              <w:fldChar w:fldCharType="separate"/>
            </w:r>
            <w:r w:rsidR="003517A7">
              <w:t> </w:t>
            </w:r>
            <w:r w:rsidR="003517A7">
              <w:t> </w:t>
            </w:r>
            <w:r w:rsidR="003517A7">
              <w:t> </w:t>
            </w:r>
            <w:r w:rsidR="003517A7">
              <w:t> </w:t>
            </w:r>
            <w:r w:rsidR="003517A7">
              <w:t> </w:t>
            </w:r>
            <w:r>
              <w:fldChar w:fldCharType="end"/>
            </w:r>
          </w:p>
        </w:tc>
      </w:tr>
    </w:tbl>
    <w:p w14:paraId="28E90C8C" w14:textId="77777777" w:rsidR="00B353AC" w:rsidRDefault="00B353AC" w:rsidP="00B353AC"/>
    <w:tbl>
      <w:tblPr>
        <w:tblW w:w="9014"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14"/>
      </w:tblGrid>
      <w:tr w:rsidR="00B353AC" w:rsidRPr="00792312" w14:paraId="1BC5FFF4" w14:textId="77777777" w:rsidTr="00FE608B">
        <w:trPr>
          <w:trHeight w:val="204"/>
        </w:trPr>
        <w:tc>
          <w:tcPr>
            <w:tcW w:w="9014" w:type="dxa"/>
            <w:shd w:val="clear" w:color="auto" w:fill="E5EEED"/>
            <w:tcMar>
              <w:top w:w="100" w:type="dxa"/>
              <w:left w:w="100" w:type="dxa"/>
              <w:bottom w:w="100" w:type="dxa"/>
              <w:right w:w="100" w:type="dxa"/>
            </w:tcMar>
          </w:tcPr>
          <w:p w14:paraId="0F932A2F" w14:textId="77777777" w:rsidR="00B353AC" w:rsidRPr="00792312" w:rsidRDefault="00B353AC" w:rsidP="009B3F3B">
            <w:pPr>
              <w:widowControl w:val="0"/>
              <w:pBdr>
                <w:top w:val="nil"/>
                <w:left w:val="nil"/>
                <w:bottom w:val="nil"/>
                <w:right w:val="nil"/>
                <w:between w:val="nil"/>
              </w:pBdr>
              <w:spacing w:line="240" w:lineRule="auto"/>
              <w:ind w:left="22"/>
              <w:rPr>
                <w:b/>
                <w:bCs/>
              </w:rPr>
            </w:pPr>
            <w:r>
              <w:rPr>
                <w:b/>
                <w:bCs/>
              </w:rPr>
              <w:t xml:space="preserve">EIGE INSIGHT: </w:t>
            </w:r>
            <w:r>
              <w:t xml:space="preserve">It’s important to look at areas where </w:t>
            </w:r>
            <w:hyperlink r:id="rId23" w:history="1">
              <w:r w:rsidRPr="005E21C8">
                <w:rPr>
                  <w:rStyle w:val="Hyperlink"/>
                  <w:color w:val="005A4F"/>
                </w:rPr>
                <w:t>solutions are already working</w:t>
              </w:r>
            </w:hyperlink>
            <w:r>
              <w:t>. EIGE shows what a brighter future could look like by highlighting promising practices from EU Member States. These include strengthening the role of gender equality bodies in crisis management and ensuring meaningful engagement of civil society.</w:t>
            </w:r>
          </w:p>
        </w:tc>
      </w:tr>
    </w:tbl>
    <w:p w14:paraId="15F8F3EF" w14:textId="77777777" w:rsidR="00B353AC" w:rsidRDefault="00B353AC" w:rsidP="00B353AC"/>
    <w:p w14:paraId="0AB2C576" w14:textId="77777777" w:rsidR="00B353AC" w:rsidRDefault="00B353AC" w:rsidP="00B353AC">
      <w:pPr>
        <w:spacing w:after="0" w:line="240" w:lineRule="auto"/>
        <w:rPr>
          <w:b/>
          <w:bCs/>
        </w:rPr>
      </w:pPr>
      <w:r>
        <w:rPr>
          <w:b/>
          <w:bCs/>
        </w:rPr>
        <w:br w:type="page"/>
      </w:r>
    </w:p>
    <w:p w14:paraId="074DE4BC" w14:textId="77777777" w:rsidR="00B353AC" w:rsidRPr="00BC784E" w:rsidRDefault="00B353AC" w:rsidP="00B353AC">
      <w:pPr>
        <w:rPr>
          <w:b/>
          <w:bCs/>
        </w:rPr>
      </w:pPr>
      <w:r w:rsidRPr="00BC784E">
        <w:rPr>
          <w:b/>
          <w:bCs/>
        </w:rPr>
        <w:lastRenderedPageBreak/>
        <w:t>3. What will the world look like if we succeed?</w:t>
      </w:r>
    </w:p>
    <w:p w14:paraId="524CC1DC" w14:textId="77777777" w:rsidR="00B353AC" w:rsidRPr="0059772A" w:rsidRDefault="00B353AC" w:rsidP="00B353AC">
      <w:r>
        <w:t>Describe the future you’re working towards — safety, dignity, equality.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E5C5496" w14:textId="77777777" w:rsidTr="00432BA7">
        <w:trPr>
          <w:trHeight w:val="1134"/>
        </w:trPr>
        <w:tc>
          <w:tcPr>
            <w:tcW w:w="9016" w:type="dxa"/>
          </w:tcPr>
          <w:p w14:paraId="0F36A4C8" w14:textId="179EF44A" w:rsidR="00B353AC" w:rsidRDefault="000358C6" w:rsidP="00207406">
            <w:r>
              <w:fldChar w:fldCharType="begin">
                <w:ffData>
                  <w:name w:val="Text5"/>
                  <w:enabled/>
                  <w:calcOnExit w:val="0"/>
                  <w:textInput/>
                </w:ffData>
              </w:fldChar>
            </w:r>
            <w:bookmarkStart w:id="14" w:name="Text5"/>
            <w:r>
              <w:instrText xml:space="preserve"> FORMTEXT </w:instrText>
            </w:r>
            <w:r>
              <w:fldChar w:fldCharType="separate"/>
            </w:r>
            <w:r w:rsidR="003517A7">
              <w:t> </w:t>
            </w:r>
            <w:r w:rsidR="003517A7">
              <w:t> </w:t>
            </w:r>
            <w:r w:rsidR="003517A7">
              <w:t> </w:t>
            </w:r>
            <w:r w:rsidR="003517A7">
              <w:t> </w:t>
            </w:r>
            <w:r w:rsidR="003517A7">
              <w:t> </w:t>
            </w:r>
            <w:r>
              <w:fldChar w:fldCharType="end"/>
            </w:r>
            <w:bookmarkEnd w:id="14"/>
          </w:p>
        </w:tc>
      </w:tr>
    </w:tbl>
    <w:p w14:paraId="7725E6B7"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187C93C6" w14:textId="77777777" w:rsidTr="002E03FF">
        <w:trPr>
          <w:trHeight w:val="204"/>
        </w:trPr>
        <w:tc>
          <w:tcPr>
            <w:tcW w:w="9057" w:type="dxa"/>
            <w:shd w:val="clear" w:color="auto" w:fill="E5EEED"/>
            <w:tcMar>
              <w:top w:w="100" w:type="dxa"/>
              <w:left w:w="100" w:type="dxa"/>
              <w:bottom w:w="100" w:type="dxa"/>
              <w:right w:w="100" w:type="dxa"/>
            </w:tcMar>
          </w:tcPr>
          <w:p w14:paraId="0410EDB9" w14:textId="77777777" w:rsidR="00B353AC" w:rsidRPr="00792312" w:rsidRDefault="00B353AC" w:rsidP="00432BA7">
            <w:pPr>
              <w:widowControl w:val="0"/>
              <w:pBdr>
                <w:top w:val="nil"/>
                <w:left w:val="nil"/>
                <w:bottom w:val="nil"/>
                <w:right w:val="nil"/>
                <w:between w:val="nil"/>
              </w:pBdr>
              <w:spacing w:line="240" w:lineRule="auto"/>
              <w:ind w:left="22"/>
              <w:rPr>
                <w:b/>
                <w:bCs/>
              </w:rPr>
            </w:pPr>
            <w:r>
              <w:rPr>
                <w:b/>
                <w:bCs/>
              </w:rPr>
              <w:t>EIGE INSIGHT:</w:t>
            </w:r>
            <w:r>
              <w:t xml:space="preserve"> </w:t>
            </w:r>
            <w:r w:rsidRPr="00FD1A86">
              <w:t>As part of strategic</w:t>
            </w:r>
            <w:r>
              <w:t xml:space="preserve"> </w:t>
            </w:r>
            <w:hyperlink r:id="rId24" w:history="1">
              <w:r w:rsidRPr="005E21C8">
                <w:rPr>
                  <w:rStyle w:val="Hyperlink"/>
                  <w:color w:val="005A4F"/>
                </w:rPr>
                <w:t>foresight exercises</w:t>
              </w:r>
            </w:hyperlink>
            <w:r w:rsidRPr="00FD1A86">
              <w:t xml:space="preserve">, </w:t>
            </w:r>
            <w:r>
              <w:t>we</w:t>
            </w:r>
            <w:r w:rsidRPr="00FD1A86">
              <w:t xml:space="preserve"> consulted experts from governments, businesses, and policy and advocacy groups to identify major gender equality issues for the next 15 years. They identified five key themes: digitalisation, the green transition, the future of work, diversifying inequalities, and shifting values. The digitalisation theme highlights the importance of inclusive digital policies to ensure equitable access and protect against online harassment</w:t>
            </w:r>
            <w:r>
              <w:t>.</w:t>
            </w:r>
          </w:p>
        </w:tc>
      </w:tr>
    </w:tbl>
    <w:p w14:paraId="7E3DC3EE" w14:textId="77777777" w:rsidR="00B353AC" w:rsidRDefault="00B353AC" w:rsidP="00B353AC"/>
    <w:p w14:paraId="229279B9" w14:textId="77777777" w:rsidR="00B353AC" w:rsidRDefault="00B353AC" w:rsidP="00B353AC">
      <w:r>
        <w:t>Now, write a hopeful closing statement. Use language that is clear, courageous and forward-looking.</w:t>
      </w:r>
    </w:p>
    <w:p w14:paraId="68547636" w14:textId="77777777" w:rsidR="00B353AC" w:rsidRPr="0059772A" w:rsidRDefault="00B353AC" w:rsidP="00B353AC">
      <w:r>
        <w:t>Consider phrases like “Change is possible because…” / “Together, we can…” / “We’ve done it before, and we can do it again.”</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0B0EB394" w14:textId="77777777" w:rsidTr="00CF6B5C">
        <w:trPr>
          <w:trHeight w:val="1134"/>
        </w:trPr>
        <w:tc>
          <w:tcPr>
            <w:tcW w:w="9016" w:type="dxa"/>
          </w:tcPr>
          <w:p w14:paraId="6021C851" w14:textId="7410707E"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4E0BFAAC" w14:textId="77777777" w:rsidR="00B353AC" w:rsidRDefault="00B353AC" w:rsidP="00B353AC"/>
    <w:p w14:paraId="3C9C8462" w14:textId="77777777" w:rsidR="00B353AC" w:rsidRDefault="00B353AC" w:rsidP="00B353AC">
      <w:r>
        <w:t>Finally, write your call to action. Don’t leave your audience wondering what to do next; give them direction. A good call to action should be specific, achievable and motivating.</w:t>
      </w:r>
    </w:p>
    <w:p w14:paraId="5B8F6CA8" w14:textId="77777777" w:rsidR="00B353AC" w:rsidRDefault="00B353AC" w:rsidP="00B353AC">
      <w:r>
        <w:t>Give an order and do it with a sense of urgency. For example: “Sign this petition to protect women’s shelters”, or “Share this story to break the silence.”</w:t>
      </w:r>
    </w:p>
    <w:p w14:paraId="284846B2" w14:textId="77777777" w:rsidR="00B353AC" w:rsidRPr="0059772A" w:rsidRDefault="00B353AC" w:rsidP="00B353AC">
      <w:r>
        <w:t>Now, you try.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DD5BC4C" w14:textId="77777777" w:rsidTr="00CF6B5C">
        <w:trPr>
          <w:trHeight w:val="1134"/>
        </w:trPr>
        <w:tc>
          <w:tcPr>
            <w:tcW w:w="9016" w:type="dxa"/>
          </w:tcPr>
          <w:p w14:paraId="0757C964" w14:textId="054AA5E0"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1BA58794" w14:textId="77777777" w:rsidR="00B353AC" w:rsidRDefault="00B353AC" w:rsidP="00B353AC"/>
    <w:p w14:paraId="384EF5AF" w14:textId="77777777" w:rsidR="00B353AC" w:rsidRDefault="00B353AC" w:rsidP="00B353AC">
      <w:r>
        <w:t>Remember: People want to help. Your job is to show them how.</w:t>
      </w:r>
    </w:p>
    <w:p w14:paraId="483407E6" w14:textId="77777777" w:rsidR="00B353AC" w:rsidRDefault="00B353AC" w:rsidP="00B353AC">
      <w:pPr>
        <w:spacing w:after="0" w:line="240" w:lineRule="auto"/>
      </w:pPr>
      <w:r>
        <w:br w:type="page"/>
      </w:r>
    </w:p>
    <w:p w14:paraId="0F1FEDC8" w14:textId="77777777" w:rsidR="00B353AC" w:rsidRDefault="00B353AC" w:rsidP="003535EA">
      <w:pPr>
        <w:pStyle w:val="Heading1"/>
      </w:pPr>
      <w:bookmarkStart w:id="15" w:name="_Toc211981824"/>
      <w:r>
        <w:lastRenderedPageBreak/>
        <w:t>Communication planning</w:t>
      </w:r>
      <w:bookmarkEnd w:id="15"/>
    </w:p>
    <w:p w14:paraId="56F1C25C" w14:textId="583F6513" w:rsidR="00B353AC" w:rsidRDefault="00150060" w:rsidP="0006447F">
      <w:pPr>
        <w:spacing w:after="0"/>
        <w:rPr>
          <w:b/>
        </w:rPr>
      </w:pPr>
      <w:r>
        <w:rPr>
          <w:b/>
        </w:rPr>
        <w:t xml:space="preserve">1. </w:t>
      </w:r>
      <w:r w:rsidR="00B353AC">
        <w:rPr>
          <w:b/>
        </w:rPr>
        <w:t>The REC planning tool</w:t>
      </w:r>
    </w:p>
    <w:p w14:paraId="13BA1FD0" w14:textId="77777777" w:rsidR="00B353AC" w:rsidRDefault="00B353AC" w:rsidP="00B353AC">
      <w:r>
        <w:t>Good communication connects with both the heart and the head—but it should lead with the heart. That’s because people tend to make decisions based on how they feel, then justify, or post-rationalise those decisions with facts.</w:t>
      </w:r>
    </w:p>
    <w:p w14:paraId="6663209D" w14:textId="77777777" w:rsidR="00B353AC" w:rsidRDefault="00B353AC" w:rsidP="00B353AC">
      <w:r>
        <w:t>So, when you’re planning what to say, don’t just focus on the rational case. Make sure you’re also creating an emotional connection—and always finish with a clear call to action.</w:t>
      </w:r>
    </w:p>
    <w:p w14:paraId="03E70DC4" w14:textId="77777777" w:rsidR="00B353AC" w:rsidRDefault="00B353AC" w:rsidP="00B353AC">
      <w:r>
        <w:t>Use this REC planner to help you shape your message:</w:t>
      </w:r>
    </w:p>
    <w:p w14:paraId="5207CCCD" w14:textId="77777777" w:rsidR="00B353AC" w:rsidRDefault="00B353AC" w:rsidP="00B353AC"/>
    <w:p w14:paraId="1048C1F2" w14:textId="77777777" w:rsidR="00B353AC" w:rsidRDefault="00B353AC" w:rsidP="00B353AC">
      <w:pPr>
        <w:rPr>
          <w:b/>
        </w:rPr>
      </w:pPr>
      <w:r>
        <w:rPr>
          <w:b/>
        </w:rPr>
        <w:t>R – What’s the Rational case you want to make?</w:t>
      </w:r>
    </w:p>
    <w:p w14:paraId="524522DA" w14:textId="77777777" w:rsidR="00B353AC" w:rsidRDefault="00B353AC" w:rsidP="00B353AC">
      <w:r>
        <w:t>List everything you want your audience to know. That could be data, dates or critical events.</w:t>
      </w:r>
    </w:p>
    <w:p w14:paraId="4156D90A" w14:textId="77777777" w:rsidR="00B353AC" w:rsidRPr="0059772A" w:rsidRDefault="00B353AC" w:rsidP="00B353AC">
      <w:r>
        <w:t xml:space="preserve">Example: Germany’s </w:t>
      </w:r>
      <w:hyperlink r:id="rId25">
        <w:r w:rsidRPr="00E72DD4">
          <w:rPr>
            <w:rStyle w:val="Hyperlink"/>
          </w:rPr>
          <w:t>Stärker als Gewalt</w:t>
        </w:r>
      </w:hyperlink>
      <w:r>
        <w:t xml:space="preserve"> campaign shared facts showing how many victims of domestic violence face barriers to getting help, highlighting the scale of hidden violence.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3B08E8E" w14:textId="77777777" w:rsidTr="00C64401">
        <w:trPr>
          <w:trHeight w:val="1474"/>
        </w:trPr>
        <w:tc>
          <w:tcPr>
            <w:tcW w:w="9016" w:type="dxa"/>
          </w:tcPr>
          <w:p w14:paraId="646938AF" w14:textId="14C7E36F"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1759B687" w14:textId="77777777" w:rsidR="00B353AC" w:rsidRDefault="00B353AC" w:rsidP="00B353AC">
      <w:pPr>
        <w:rPr>
          <w:b/>
        </w:rPr>
      </w:pPr>
    </w:p>
    <w:p w14:paraId="67BC23D2" w14:textId="77777777" w:rsidR="00B353AC" w:rsidRDefault="00B353AC" w:rsidP="00B353AC">
      <w:pPr>
        <w:rPr>
          <w:b/>
        </w:rPr>
      </w:pPr>
      <w:r>
        <w:rPr>
          <w:b/>
        </w:rPr>
        <w:t>E – What’s the Emotional connection?</w:t>
      </w:r>
    </w:p>
    <w:p w14:paraId="37B713C5" w14:textId="77777777" w:rsidR="00B353AC" w:rsidRDefault="00B353AC" w:rsidP="00B353AC">
      <w:r>
        <w:t>What do you want your audience to feel? How can they make a human connection with the story?</w:t>
      </w:r>
    </w:p>
    <w:p w14:paraId="057E364D" w14:textId="77777777" w:rsidR="00B353AC" w:rsidRPr="0059772A" w:rsidRDefault="00B353AC" w:rsidP="00B353AC">
      <w:r>
        <w:t>Example: Spain’s “</w:t>
      </w:r>
      <w:hyperlink r:id="rId26" w:history="1">
        <w:r w:rsidRPr="00844AB0">
          <w:rPr>
            <w:rStyle w:val="Hyperlink"/>
          </w:rPr>
          <w:t>Ahora ya, España es otra</w:t>
        </w:r>
      </w:hyperlink>
      <w:r>
        <w:rPr>
          <w:rStyle w:val="s1"/>
        </w:rPr>
        <w:t>”</w:t>
      </w:r>
      <w:r>
        <w:t xml:space="preserve"> campaign uses an anthemic song, real stories, and cultural flashpoints to show that gender-based violence is no longer tolerated and make audiences </w:t>
      </w:r>
      <w:r>
        <w:rPr>
          <w:i/>
          <w:iCs/>
        </w:rPr>
        <w:t>feel</w:t>
      </w:r>
      <w:r>
        <w:t xml:space="preserve"> that change is possible.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B46800A" w14:textId="77777777" w:rsidTr="00C64401">
        <w:trPr>
          <w:trHeight w:val="1474"/>
        </w:trPr>
        <w:tc>
          <w:tcPr>
            <w:tcW w:w="9016" w:type="dxa"/>
          </w:tcPr>
          <w:p w14:paraId="5269AE09" w14:textId="1A7FC1F0"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1AAAC146" w14:textId="4D3E7A44" w:rsidR="003F3608" w:rsidRDefault="003F3608" w:rsidP="00B353AC">
      <w:pPr>
        <w:rPr>
          <w:b/>
        </w:rPr>
      </w:pPr>
    </w:p>
    <w:p w14:paraId="70E55F89" w14:textId="77777777" w:rsidR="003F3608" w:rsidRDefault="003F3608">
      <w:pPr>
        <w:spacing w:line="259" w:lineRule="auto"/>
        <w:rPr>
          <w:b/>
        </w:rPr>
      </w:pPr>
      <w:r>
        <w:rPr>
          <w:b/>
        </w:rPr>
        <w:br w:type="page"/>
      </w:r>
    </w:p>
    <w:p w14:paraId="63F70731" w14:textId="5480E18A" w:rsidR="00B353AC" w:rsidRDefault="00B353AC" w:rsidP="00B353AC">
      <w:pPr>
        <w:rPr>
          <w:b/>
        </w:rPr>
      </w:pPr>
      <w:r>
        <w:rPr>
          <w:b/>
        </w:rPr>
        <w:lastRenderedPageBreak/>
        <w:t xml:space="preserve">C – What’s the </w:t>
      </w:r>
      <w:r w:rsidR="007940B5">
        <w:rPr>
          <w:b/>
        </w:rPr>
        <w:t>c</w:t>
      </w:r>
      <w:r>
        <w:rPr>
          <w:b/>
        </w:rPr>
        <w:t>all to action?</w:t>
      </w:r>
    </w:p>
    <w:p w14:paraId="16DBD179" w14:textId="77777777" w:rsidR="00B353AC" w:rsidRDefault="00B353AC" w:rsidP="00B353AC">
      <w:r>
        <w:t>What do you want them to think or do differently as a result? Make it a simple, direct command, such as SIGN UP NOW or SHARE WITH YOUR NETWORK.</w:t>
      </w:r>
    </w:p>
    <w:p w14:paraId="09FFCD4D" w14:textId="1AA3008C" w:rsidR="00B353AC" w:rsidRPr="0059772A" w:rsidRDefault="00B353AC" w:rsidP="00B353AC">
      <w:r>
        <w:t xml:space="preserve">Example: Austria’s </w:t>
      </w:r>
      <w:r w:rsidRPr="00844AB0">
        <w:rPr>
          <w:rStyle w:val="s1"/>
        </w:rPr>
        <w:t>“</w:t>
      </w:r>
      <w:hyperlink r:id="rId27" w:history="1">
        <w:r w:rsidRPr="008E6295">
          <w:rPr>
            <w:rStyle w:val="Hyperlink"/>
          </w:rPr>
          <w:t>Mann spricht’s an</w:t>
        </w:r>
      </w:hyperlink>
      <w:r w:rsidRPr="00844AB0">
        <w:rPr>
          <w:rStyle w:val="s1"/>
        </w:rPr>
        <w:t>”</w:t>
      </w:r>
      <w:r w:rsidR="00FD3803">
        <w:t xml:space="preserve"> </w:t>
      </w:r>
      <w:r>
        <w:t>campaign urges men to break the silence: spot warning signs, speak up, and step in when they see violence or abuse.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BC92D2C" w14:textId="77777777" w:rsidTr="006F7955">
        <w:trPr>
          <w:trHeight w:val="1474"/>
        </w:trPr>
        <w:tc>
          <w:tcPr>
            <w:tcW w:w="9016" w:type="dxa"/>
          </w:tcPr>
          <w:p w14:paraId="33E3232C" w14:textId="282C6F55" w:rsidR="00B353AC" w:rsidRDefault="00B353AC" w:rsidP="00207406">
            <w:r>
              <w:fldChar w:fldCharType="begin">
                <w:ffData>
                  <w:name w:val="Text1"/>
                  <w:enabled/>
                  <w:calcOnExit w:val="0"/>
                  <w:textInput/>
                </w:ffData>
              </w:fldChar>
            </w:r>
            <w:r>
              <w:instrText xml:space="preserve"> FORMTEXT </w:instrText>
            </w:r>
            <w:r>
              <w:fldChar w:fldCharType="separate"/>
            </w:r>
            <w:r w:rsidR="00E72DD4">
              <w:t> </w:t>
            </w:r>
            <w:r w:rsidR="00E72DD4">
              <w:t> </w:t>
            </w:r>
            <w:r w:rsidR="00E72DD4">
              <w:t> </w:t>
            </w:r>
            <w:r w:rsidR="00E72DD4">
              <w:t> </w:t>
            </w:r>
            <w:r w:rsidR="00E72DD4">
              <w:t> </w:t>
            </w:r>
            <w:r>
              <w:fldChar w:fldCharType="end"/>
            </w:r>
          </w:p>
        </w:tc>
      </w:tr>
    </w:tbl>
    <w:p w14:paraId="5FD6B0D2" w14:textId="77777777" w:rsidR="00B353AC" w:rsidRDefault="00B353AC" w:rsidP="00B353AC"/>
    <w:p w14:paraId="4A4A5F33" w14:textId="42A2B99D" w:rsidR="00B353AC" w:rsidRDefault="00150060" w:rsidP="00150060">
      <w:pPr>
        <w:spacing w:after="0"/>
        <w:rPr>
          <w:b/>
        </w:rPr>
      </w:pPr>
      <w:r>
        <w:rPr>
          <w:b/>
        </w:rPr>
        <w:t xml:space="preserve">2. </w:t>
      </w:r>
      <w:r w:rsidR="00B353AC">
        <w:rPr>
          <w:b/>
        </w:rPr>
        <w:t>Three key messages</w:t>
      </w:r>
    </w:p>
    <w:p w14:paraId="22330B7C" w14:textId="77777777" w:rsidR="00B353AC" w:rsidRDefault="00B353AC" w:rsidP="00B353AC">
      <w:r>
        <w:t>Before writing anything (a press release, speech or social post) you need to be clear on your key messages. List three points you want your audience to remember, repeat, and act on.</w:t>
      </w:r>
    </w:p>
    <w:p w14:paraId="1B4C535D" w14:textId="77777777" w:rsidR="00B353AC" w:rsidRDefault="00B353AC" w:rsidP="00B353AC">
      <w:r>
        <w:t>Why three? It gives your writing rhythm and it’s easy for your audience to remember.</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2C7A79" w14:paraId="57C1EEE3" w14:textId="77777777" w:rsidTr="006F7955">
        <w:trPr>
          <w:trHeight w:val="1474"/>
        </w:trPr>
        <w:tc>
          <w:tcPr>
            <w:tcW w:w="9016" w:type="dxa"/>
          </w:tcPr>
          <w:p w14:paraId="15BDB111" w14:textId="77777777" w:rsidR="002C7A79" w:rsidRDefault="002C7A79" w:rsidP="00B353AC">
            <w:r>
              <w:t>Key message 1</w:t>
            </w:r>
          </w:p>
          <w:p w14:paraId="369D9DF7" w14:textId="4CE26286" w:rsidR="002C7A79" w:rsidRDefault="002C7A79" w:rsidP="00B353AC">
            <w:r>
              <w:fldChar w:fldCharType="begin">
                <w:ffData>
                  <w:name w:val="Text20"/>
                  <w:enabled/>
                  <w:calcOnExit w:val="0"/>
                  <w:textInput/>
                </w:ffData>
              </w:fldChar>
            </w:r>
            <w:bookmarkStart w:id="16" w:name="Text20"/>
            <w:r>
              <w:instrText xml:space="preserve"> FORMTEXT </w:instrText>
            </w:r>
            <w:r>
              <w:fldChar w:fldCharType="separate"/>
            </w:r>
            <w:r w:rsidR="008E6295">
              <w:t> </w:t>
            </w:r>
            <w:r w:rsidR="008E6295">
              <w:t> </w:t>
            </w:r>
            <w:r w:rsidR="008E6295">
              <w:t> </w:t>
            </w:r>
            <w:r w:rsidR="008E6295">
              <w:t> </w:t>
            </w:r>
            <w:r w:rsidR="008E6295">
              <w:t> </w:t>
            </w:r>
            <w:r>
              <w:fldChar w:fldCharType="end"/>
            </w:r>
            <w:bookmarkEnd w:id="16"/>
          </w:p>
        </w:tc>
      </w:tr>
      <w:tr w:rsidR="002C7A79" w14:paraId="15C24960" w14:textId="77777777" w:rsidTr="006F7955">
        <w:trPr>
          <w:trHeight w:val="1474"/>
        </w:trPr>
        <w:tc>
          <w:tcPr>
            <w:tcW w:w="9016" w:type="dxa"/>
          </w:tcPr>
          <w:p w14:paraId="52A49242" w14:textId="77777777" w:rsidR="002C7A79" w:rsidRDefault="002C7A79" w:rsidP="00B353AC">
            <w:r>
              <w:t>Key message 2</w:t>
            </w:r>
          </w:p>
          <w:p w14:paraId="45F6525B" w14:textId="52A5182B" w:rsidR="002C7A79" w:rsidRDefault="002C7A79" w:rsidP="00B353AC">
            <w:r>
              <w:fldChar w:fldCharType="begin">
                <w:ffData>
                  <w:name w:val="Text21"/>
                  <w:enabled/>
                  <w:calcOnExit w:val="0"/>
                  <w:textInput/>
                </w:ffData>
              </w:fldChar>
            </w:r>
            <w:bookmarkStart w:id="17" w:name="Text21"/>
            <w:r>
              <w:instrText xml:space="preserve"> FORMTEXT </w:instrText>
            </w:r>
            <w:r>
              <w:fldChar w:fldCharType="separate"/>
            </w:r>
            <w:r w:rsidR="008E6295">
              <w:t> </w:t>
            </w:r>
            <w:r w:rsidR="008E6295">
              <w:t> </w:t>
            </w:r>
            <w:r w:rsidR="008E6295">
              <w:t> </w:t>
            </w:r>
            <w:r w:rsidR="008E6295">
              <w:t> </w:t>
            </w:r>
            <w:r w:rsidR="008E6295">
              <w:t> </w:t>
            </w:r>
            <w:r>
              <w:fldChar w:fldCharType="end"/>
            </w:r>
            <w:bookmarkEnd w:id="17"/>
          </w:p>
        </w:tc>
      </w:tr>
      <w:tr w:rsidR="002C7A79" w14:paraId="7463ABD9" w14:textId="77777777" w:rsidTr="006F7955">
        <w:trPr>
          <w:trHeight w:val="1474"/>
        </w:trPr>
        <w:tc>
          <w:tcPr>
            <w:tcW w:w="9016" w:type="dxa"/>
          </w:tcPr>
          <w:p w14:paraId="60C04714" w14:textId="77777777" w:rsidR="002C7A79" w:rsidRDefault="002C7A79" w:rsidP="00B353AC">
            <w:r>
              <w:t>Key message 3</w:t>
            </w:r>
          </w:p>
          <w:p w14:paraId="598592F5" w14:textId="5EDDD6FD" w:rsidR="002C7A79" w:rsidRDefault="002C7A79" w:rsidP="00B353AC">
            <w:r>
              <w:fldChar w:fldCharType="begin">
                <w:ffData>
                  <w:name w:val="Text22"/>
                  <w:enabled/>
                  <w:calcOnExit w:val="0"/>
                  <w:textInput/>
                </w:ffData>
              </w:fldChar>
            </w:r>
            <w:bookmarkStart w:id="18" w:name="Text22"/>
            <w:r>
              <w:instrText xml:space="preserve"> FORMTEXT </w:instrText>
            </w:r>
            <w:r>
              <w:fldChar w:fldCharType="separate"/>
            </w:r>
            <w:r w:rsidR="008E6295">
              <w:t> </w:t>
            </w:r>
            <w:r w:rsidR="008E6295">
              <w:t> </w:t>
            </w:r>
            <w:r w:rsidR="008E6295">
              <w:t> </w:t>
            </w:r>
            <w:r w:rsidR="008E6295">
              <w:t> </w:t>
            </w:r>
            <w:r w:rsidR="008E6295">
              <w:t> </w:t>
            </w:r>
            <w:r>
              <w:fldChar w:fldCharType="end"/>
            </w:r>
            <w:bookmarkEnd w:id="18"/>
          </w:p>
        </w:tc>
      </w:tr>
    </w:tbl>
    <w:p w14:paraId="76A71675" w14:textId="77777777" w:rsidR="00B353AC" w:rsidRDefault="00B353AC" w:rsidP="00B353AC"/>
    <w:p w14:paraId="0315727B" w14:textId="77777777" w:rsidR="00B353AC" w:rsidRDefault="00B353AC" w:rsidP="00B353AC">
      <w:r>
        <w:t>Now ask yourself: Do these messages feel clear, hopeful and grounded in facts? If not, rewrite until they do.</w:t>
      </w:r>
    </w:p>
    <w:p w14:paraId="68D5826B" w14:textId="77777777" w:rsidR="00B353AC" w:rsidRDefault="00B353AC" w:rsidP="00B353AC">
      <w:r>
        <w:br w:type="page"/>
      </w:r>
    </w:p>
    <w:p w14:paraId="61F92361" w14:textId="77777777" w:rsidR="00B353AC" w:rsidRDefault="00B353AC" w:rsidP="003535EA">
      <w:pPr>
        <w:pStyle w:val="Heading1"/>
      </w:pPr>
      <w:bookmarkStart w:id="19" w:name="_voefymobl8cz" w:colFirst="0" w:colLast="0"/>
      <w:bookmarkStart w:id="20" w:name="_Toc211981825"/>
      <w:bookmarkEnd w:id="19"/>
      <w:r>
        <w:lastRenderedPageBreak/>
        <w:t>Communicate with care</w:t>
      </w:r>
      <w:bookmarkEnd w:id="20"/>
    </w:p>
    <w:p w14:paraId="2DCF2F49" w14:textId="77777777" w:rsidR="00B353AC" w:rsidRDefault="00B353AC" w:rsidP="00B353AC">
      <w:r>
        <w:t>When discussing violence against women, words matter. They can hurt or heal. They can reinforce the stigma or break the silence. They can blame or empower.</w:t>
      </w:r>
    </w:p>
    <w:p w14:paraId="0055BE58" w14:textId="77777777" w:rsidR="00B353AC" w:rsidRDefault="00B353AC" w:rsidP="00B353AC">
      <w:r>
        <w:t>As a communicator, your job is to speak with truth and compassion, to raise awareness without causing harm and to invite action without reinforcing fear.</w:t>
      </w:r>
    </w:p>
    <w:p w14:paraId="7473D9A2" w14:textId="77777777" w:rsidR="00B353AC" w:rsidRDefault="00B353AC" w:rsidP="00B353AC">
      <w:r>
        <w:t>Before you hit publish, run through this checklist:</w:t>
      </w:r>
    </w:p>
    <w:p w14:paraId="1B710761" w14:textId="77777777" w:rsidR="00B353AC" w:rsidRDefault="00B353AC" w:rsidP="00B353AC">
      <w:pPr>
        <w:numPr>
          <w:ilvl w:val="0"/>
          <w:numId w:val="23"/>
        </w:numPr>
        <w:spacing w:after="0"/>
      </w:pPr>
      <w:r>
        <w:t>Am I centring the survivor’s dignity and agency? Have I avoided language that objectifies, sensationalises, or blames?</w:t>
      </w:r>
    </w:p>
    <w:p w14:paraId="5A34C8E9" w14:textId="77777777" w:rsidR="00B353AC" w:rsidRDefault="00B353AC" w:rsidP="00B353AC">
      <w:pPr>
        <w:numPr>
          <w:ilvl w:val="0"/>
          <w:numId w:val="23"/>
        </w:numPr>
        <w:spacing w:after="0"/>
      </w:pPr>
      <w:r>
        <w:t>Am I using clear, direct, gender-sensitive terms, not euphemisms? For example, do I talk about “violence against women” rather than “domestic issues”?</w:t>
      </w:r>
    </w:p>
    <w:p w14:paraId="360C8716" w14:textId="77777777" w:rsidR="00B353AC" w:rsidRDefault="00B353AC" w:rsidP="00B353AC">
      <w:pPr>
        <w:numPr>
          <w:ilvl w:val="0"/>
          <w:numId w:val="23"/>
        </w:numPr>
        <w:spacing w:after="0"/>
      </w:pPr>
      <w:r>
        <w:t>Have I avoided graphic or triggering details? Did I focus on the impact and the response and not the violence itself?</w:t>
      </w:r>
    </w:p>
    <w:p w14:paraId="19A714D0" w14:textId="77777777" w:rsidR="00B353AC" w:rsidRDefault="00B353AC" w:rsidP="00B353AC">
      <w:pPr>
        <w:numPr>
          <w:ilvl w:val="0"/>
          <w:numId w:val="23"/>
        </w:numPr>
        <w:spacing w:after="0"/>
      </w:pPr>
      <w:r>
        <w:t>Am I making space for empathy and understanding? Did I challenge harmful myths gently but firmly and speak to people’s values?</w:t>
      </w:r>
    </w:p>
    <w:p w14:paraId="39D61D6B" w14:textId="77777777" w:rsidR="00B353AC" w:rsidRDefault="00B353AC" w:rsidP="00B353AC">
      <w:pPr>
        <w:rPr>
          <w:b/>
        </w:rPr>
      </w:pPr>
    </w:p>
    <w:p w14:paraId="66337201" w14:textId="427D95A2" w:rsidR="00B353AC" w:rsidRDefault="00B353AC" w:rsidP="00B353AC">
      <w:pPr>
        <w:rPr>
          <w:b/>
        </w:rPr>
      </w:pPr>
      <w:r>
        <w:rPr>
          <w:b/>
        </w:rPr>
        <w:t xml:space="preserve">Words to </w:t>
      </w:r>
      <w:r w:rsidR="00E73C69">
        <w:rPr>
          <w:b/>
        </w:rPr>
        <w:t>u</w:t>
      </w:r>
      <w:r>
        <w:rPr>
          <w:b/>
        </w:rPr>
        <w:t xml:space="preserve">se with </w:t>
      </w:r>
      <w:r w:rsidR="00E73C69">
        <w:rPr>
          <w:b/>
        </w:rPr>
        <w:t>i</w:t>
      </w:r>
      <w:r>
        <w:rPr>
          <w:b/>
        </w:rPr>
        <w:t>ntention</w:t>
      </w:r>
    </w:p>
    <w:p w14:paraId="5EA96BED" w14:textId="77777777" w:rsidR="00B353AC" w:rsidRDefault="00B353AC" w:rsidP="00B353AC">
      <w:r>
        <w:t>Language isn’t neutral. Some words can shift the tone of your entire message, for better or worse.</w:t>
      </w:r>
    </w:p>
    <w:p w14:paraId="249E3B97" w14:textId="77777777" w:rsidR="00B353AC" w:rsidRDefault="00B353AC" w:rsidP="00B353AC">
      <w:r>
        <w:t>Communicate as though the person who is listening has lived through violence. Consider alternatives to words you think might result in harm.</w:t>
      </w:r>
    </w:p>
    <w:p w14:paraId="6560D72F" w14:textId="77777777" w:rsidR="00B353AC" w:rsidRDefault="00B353AC" w:rsidP="00B353AC">
      <w:r>
        <w:t>We’ve kept the list of examples short on purpose. The words that work for one organisation, audience, or Member State may not work for another.</w:t>
      </w:r>
    </w:p>
    <w:p w14:paraId="4F2C2347" w14:textId="77777777" w:rsidR="00B353AC" w:rsidRDefault="00B353AC" w:rsidP="00B353AC">
      <w:r>
        <w:t>That’s why we encourage you to use this section as a starting point, not a script. Talk it through with your colleagues. Ask yourself:</w:t>
      </w:r>
    </w:p>
    <w:p w14:paraId="6B5248A3" w14:textId="77777777" w:rsidR="00B353AC" w:rsidRDefault="00B353AC" w:rsidP="00B353AC">
      <w:pPr>
        <w:numPr>
          <w:ilvl w:val="0"/>
          <w:numId w:val="24"/>
        </w:numPr>
        <w:spacing w:after="0"/>
      </w:pPr>
      <w:r>
        <w:t>What language reflects our values?</w:t>
      </w:r>
    </w:p>
    <w:p w14:paraId="4EB979FE" w14:textId="77777777" w:rsidR="00B353AC" w:rsidRDefault="00B353AC" w:rsidP="00B353AC">
      <w:pPr>
        <w:numPr>
          <w:ilvl w:val="0"/>
          <w:numId w:val="24"/>
        </w:numPr>
        <w:spacing w:after="0"/>
      </w:pPr>
      <w:r>
        <w:t>What terms might unintentionally cause harm?</w:t>
      </w:r>
    </w:p>
    <w:p w14:paraId="3C89EAF4" w14:textId="77777777" w:rsidR="00B353AC" w:rsidRDefault="00B353AC" w:rsidP="00B353AC">
      <w:r w:rsidRPr="00EF6C9B">
        <w:rPr>
          <w:rFonts w:eastAsiaTheme="majorEastAsia" w:cs="Gill Sans"/>
          <w:noProof/>
        </w:rPr>
        <w:drawing>
          <wp:anchor distT="0" distB="0" distL="114300" distR="114300" simplePos="0" relativeHeight="251669504" behindDoc="1" locked="1" layoutInCell="1" allowOverlap="1" wp14:anchorId="4C04E09B" wp14:editId="4A5D4423">
            <wp:simplePos x="0" y="0"/>
            <wp:positionH relativeFrom="column">
              <wp:posOffset>-4404360</wp:posOffset>
            </wp:positionH>
            <wp:positionV relativeFrom="page">
              <wp:posOffset>7981950</wp:posOffset>
            </wp:positionV>
            <wp:extent cx="7033895" cy="7033895"/>
            <wp:effectExtent l="0" t="0" r="0" b="0"/>
            <wp:wrapNone/>
            <wp:docPr id="1057163765"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3765"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33895" cy="7033895"/>
                    </a:xfrm>
                    <a:prstGeom prst="rect">
                      <a:avLst/>
                    </a:prstGeom>
                  </pic:spPr>
                </pic:pic>
              </a:graphicData>
            </a:graphic>
            <wp14:sizeRelH relativeFrom="page">
              <wp14:pctWidth>0</wp14:pctWidth>
            </wp14:sizeRelH>
            <wp14:sizeRelV relativeFrom="page">
              <wp14:pctHeight>0</wp14:pctHeight>
            </wp14:sizeRelV>
          </wp:anchor>
        </w:drawing>
      </w:r>
    </w:p>
    <w:p w14:paraId="120758C7" w14:textId="77777777" w:rsidR="00B353AC" w:rsidRDefault="00B353AC" w:rsidP="00B353AC">
      <w:pPr>
        <w:spacing w:after="0" w:line="240" w:lineRule="auto"/>
      </w:pPr>
      <w:r>
        <w:br w:type="page"/>
      </w:r>
    </w:p>
    <w:p w14:paraId="3EE57E5E" w14:textId="77777777" w:rsidR="00B353AC" w:rsidRDefault="00B353AC" w:rsidP="00B353AC">
      <w:r>
        <w:lastRenderedPageBreak/>
        <w:t>Use this space to spark internal discussion and shape messaging that fits your context and your community.</w:t>
      </w: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4514"/>
        <w:gridCol w:w="4515"/>
      </w:tblGrid>
      <w:tr w:rsidR="00B353AC" w14:paraId="5AAC1A12" w14:textId="77777777" w:rsidTr="00684FF8">
        <w:trPr>
          <w:trHeight w:val="567"/>
        </w:trPr>
        <w:tc>
          <w:tcPr>
            <w:tcW w:w="4514" w:type="dxa"/>
            <w:shd w:val="clear" w:color="auto" w:fill="E5EEED"/>
            <w:tcMar>
              <w:top w:w="100" w:type="dxa"/>
              <w:left w:w="100" w:type="dxa"/>
              <w:bottom w:w="100" w:type="dxa"/>
              <w:right w:w="100" w:type="dxa"/>
            </w:tcMar>
            <w:vAlign w:val="center"/>
          </w:tcPr>
          <w:p w14:paraId="052DBF35" w14:textId="77777777" w:rsidR="00B353AC" w:rsidRPr="00CB3B59" w:rsidRDefault="00B353AC" w:rsidP="00684FF8">
            <w:pPr>
              <w:widowControl w:val="0"/>
              <w:pBdr>
                <w:top w:val="nil"/>
                <w:left w:val="nil"/>
                <w:bottom w:val="nil"/>
                <w:right w:val="nil"/>
                <w:between w:val="nil"/>
              </w:pBdr>
              <w:shd w:val="clear" w:color="auto" w:fill="E5EEED"/>
              <w:spacing w:line="240" w:lineRule="auto"/>
              <w:rPr>
                <w:b/>
                <w:bCs/>
              </w:rPr>
            </w:pPr>
            <w:r w:rsidRPr="00CB3B59">
              <w:rPr>
                <w:b/>
                <w:bCs/>
              </w:rPr>
              <w:t>Instead of this…</w:t>
            </w:r>
          </w:p>
        </w:tc>
        <w:tc>
          <w:tcPr>
            <w:tcW w:w="4515" w:type="dxa"/>
            <w:shd w:val="clear" w:color="auto" w:fill="E5EEED"/>
            <w:tcMar>
              <w:top w:w="100" w:type="dxa"/>
              <w:left w:w="100" w:type="dxa"/>
              <w:bottom w:w="100" w:type="dxa"/>
              <w:right w:w="100" w:type="dxa"/>
            </w:tcMar>
            <w:vAlign w:val="center"/>
          </w:tcPr>
          <w:p w14:paraId="470D0CAD" w14:textId="77777777" w:rsidR="00B353AC" w:rsidRPr="00CB3B59" w:rsidRDefault="00B353AC" w:rsidP="00684FF8">
            <w:pPr>
              <w:widowControl w:val="0"/>
              <w:pBdr>
                <w:top w:val="nil"/>
                <w:left w:val="nil"/>
                <w:bottom w:val="nil"/>
                <w:right w:val="nil"/>
                <w:between w:val="nil"/>
              </w:pBdr>
              <w:spacing w:line="240" w:lineRule="auto"/>
              <w:rPr>
                <w:b/>
                <w:bCs/>
              </w:rPr>
            </w:pPr>
            <w:r w:rsidRPr="00CB3B59">
              <w:rPr>
                <w:b/>
                <w:bCs/>
              </w:rPr>
              <w:t>Write this…</w:t>
            </w:r>
          </w:p>
        </w:tc>
      </w:tr>
      <w:tr w:rsidR="00B353AC" w14:paraId="726B61B7" w14:textId="77777777" w:rsidTr="008F7CAE">
        <w:tc>
          <w:tcPr>
            <w:tcW w:w="4514" w:type="dxa"/>
            <w:tcMar>
              <w:top w:w="100" w:type="dxa"/>
              <w:left w:w="100" w:type="dxa"/>
              <w:bottom w:w="100" w:type="dxa"/>
              <w:right w:w="100" w:type="dxa"/>
            </w:tcMar>
          </w:tcPr>
          <w:p w14:paraId="1770FA7C" w14:textId="77777777" w:rsidR="00B353AC" w:rsidRDefault="00B353AC" w:rsidP="00207406">
            <w:pPr>
              <w:widowControl w:val="0"/>
              <w:pBdr>
                <w:top w:val="nil"/>
                <w:left w:val="nil"/>
                <w:bottom w:val="nil"/>
                <w:right w:val="nil"/>
                <w:between w:val="nil"/>
              </w:pBdr>
              <w:spacing w:line="240" w:lineRule="auto"/>
            </w:pPr>
            <w:r>
              <w:t>Lover/ex/jealous boyfriend</w:t>
            </w:r>
          </w:p>
        </w:tc>
        <w:tc>
          <w:tcPr>
            <w:tcW w:w="4515" w:type="dxa"/>
            <w:tcMar>
              <w:top w:w="100" w:type="dxa"/>
              <w:left w:w="100" w:type="dxa"/>
              <w:bottom w:w="100" w:type="dxa"/>
              <w:right w:w="100" w:type="dxa"/>
            </w:tcMar>
          </w:tcPr>
          <w:p w14:paraId="644627A2" w14:textId="77777777" w:rsidR="00B353AC" w:rsidRDefault="00B353AC" w:rsidP="00207406">
            <w:pPr>
              <w:widowControl w:val="0"/>
              <w:pBdr>
                <w:top w:val="nil"/>
                <w:left w:val="nil"/>
                <w:bottom w:val="nil"/>
                <w:right w:val="nil"/>
                <w:between w:val="nil"/>
              </w:pBdr>
              <w:spacing w:line="240" w:lineRule="auto"/>
            </w:pPr>
            <w:r>
              <w:t>Perpetrator or (former) intimate partner</w:t>
            </w:r>
          </w:p>
        </w:tc>
      </w:tr>
      <w:tr w:rsidR="00B353AC" w14:paraId="5DEF19AB" w14:textId="77777777" w:rsidTr="008F7CAE">
        <w:tc>
          <w:tcPr>
            <w:tcW w:w="4514" w:type="dxa"/>
            <w:tcMar>
              <w:top w:w="100" w:type="dxa"/>
              <w:left w:w="100" w:type="dxa"/>
              <w:bottom w:w="100" w:type="dxa"/>
              <w:right w:w="100" w:type="dxa"/>
            </w:tcMar>
          </w:tcPr>
          <w:p w14:paraId="1C90B0F4" w14:textId="77777777" w:rsidR="00B353AC" w:rsidRDefault="00B353AC" w:rsidP="00207406">
            <w:pPr>
              <w:widowControl w:val="0"/>
              <w:pBdr>
                <w:top w:val="nil"/>
                <w:left w:val="nil"/>
                <w:bottom w:val="nil"/>
                <w:right w:val="nil"/>
                <w:between w:val="nil"/>
              </w:pBdr>
              <w:spacing w:line="240" w:lineRule="auto"/>
            </w:pPr>
            <w:r>
              <w:t>Rescue/protection</w:t>
            </w:r>
          </w:p>
        </w:tc>
        <w:tc>
          <w:tcPr>
            <w:tcW w:w="4515" w:type="dxa"/>
            <w:tcMar>
              <w:top w:w="100" w:type="dxa"/>
              <w:left w:w="100" w:type="dxa"/>
              <w:bottom w:w="100" w:type="dxa"/>
              <w:right w:w="100" w:type="dxa"/>
            </w:tcMar>
          </w:tcPr>
          <w:p w14:paraId="75E143B3" w14:textId="77777777" w:rsidR="00B353AC" w:rsidRDefault="00B353AC" w:rsidP="00207406">
            <w:pPr>
              <w:widowControl w:val="0"/>
              <w:pBdr>
                <w:top w:val="nil"/>
                <w:left w:val="nil"/>
                <w:bottom w:val="nil"/>
                <w:right w:val="nil"/>
                <w:between w:val="nil"/>
              </w:pBdr>
              <w:spacing w:line="240" w:lineRule="auto"/>
            </w:pPr>
            <w:r>
              <w:t>Support/access to justice</w:t>
            </w:r>
          </w:p>
        </w:tc>
      </w:tr>
      <w:tr w:rsidR="00B353AC" w14:paraId="1B23BDBA" w14:textId="77777777" w:rsidTr="008F7CAE">
        <w:tc>
          <w:tcPr>
            <w:tcW w:w="4514" w:type="dxa"/>
            <w:tcMar>
              <w:top w:w="100" w:type="dxa"/>
              <w:left w:w="100" w:type="dxa"/>
              <w:bottom w:w="100" w:type="dxa"/>
              <w:right w:w="100" w:type="dxa"/>
            </w:tcMar>
          </w:tcPr>
          <w:p w14:paraId="38B8A7D6" w14:textId="77777777" w:rsidR="00B353AC" w:rsidRDefault="00B353AC" w:rsidP="00207406">
            <w:pPr>
              <w:widowControl w:val="0"/>
              <w:pBdr>
                <w:top w:val="nil"/>
                <w:left w:val="nil"/>
                <w:bottom w:val="nil"/>
                <w:right w:val="nil"/>
                <w:between w:val="nil"/>
              </w:pBdr>
              <w:spacing w:line="240" w:lineRule="auto"/>
            </w:pPr>
            <w:r>
              <w:t>She stayed with her abuser</w:t>
            </w:r>
          </w:p>
        </w:tc>
        <w:tc>
          <w:tcPr>
            <w:tcW w:w="4515" w:type="dxa"/>
            <w:tcMar>
              <w:top w:w="100" w:type="dxa"/>
              <w:left w:w="100" w:type="dxa"/>
              <w:bottom w:w="100" w:type="dxa"/>
              <w:right w:w="100" w:type="dxa"/>
            </w:tcMar>
          </w:tcPr>
          <w:p w14:paraId="1F0B9A1B" w14:textId="77777777" w:rsidR="00B353AC" w:rsidRDefault="00B353AC" w:rsidP="00207406">
            <w:pPr>
              <w:widowControl w:val="0"/>
              <w:pBdr>
                <w:top w:val="nil"/>
                <w:left w:val="nil"/>
                <w:bottom w:val="nil"/>
                <w:right w:val="nil"/>
                <w:between w:val="nil"/>
              </w:pBdr>
              <w:spacing w:line="240" w:lineRule="auto"/>
            </w:pPr>
            <w:r>
              <w:t>Her controlling abuser prevented her from leaving</w:t>
            </w:r>
          </w:p>
        </w:tc>
      </w:tr>
      <w:tr w:rsidR="00B353AC" w14:paraId="2E861422" w14:textId="77777777" w:rsidTr="008F7CAE">
        <w:tc>
          <w:tcPr>
            <w:tcW w:w="4514" w:type="dxa"/>
            <w:tcMar>
              <w:top w:w="100" w:type="dxa"/>
              <w:left w:w="100" w:type="dxa"/>
              <w:bottom w:w="100" w:type="dxa"/>
              <w:right w:w="100" w:type="dxa"/>
            </w:tcMar>
          </w:tcPr>
          <w:p w14:paraId="453239B9" w14:textId="01D6E13E" w:rsidR="00B353AC" w:rsidRDefault="00B353AC" w:rsidP="00207406">
            <w:r>
              <w:fldChar w:fldCharType="begin">
                <w:ffData>
                  <w:name w:val="Text1"/>
                  <w:enabled/>
                  <w:calcOnExit w:val="0"/>
                  <w:textInput/>
                </w:ffData>
              </w:fldChar>
            </w:r>
            <w:r>
              <w:instrText xml:space="preserve"> FORMTEXT </w:instrText>
            </w:r>
            <w:r>
              <w:fldChar w:fldCharType="separate"/>
            </w:r>
            <w:r w:rsidR="008E6295">
              <w:t> </w:t>
            </w:r>
            <w:r w:rsidR="008E6295">
              <w:t> </w:t>
            </w:r>
            <w:r w:rsidR="008E6295">
              <w:t> </w:t>
            </w:r>
            <w:r w:rsidR="008E6295">
              <w:t> </w:t>
            </w:r>
            <w:r w:rsidR="008E6295">
              <w:t> </w:t>
            </w:r>
            <w:r>
              <w:fldChar w:fldCharType="end"/>
            </w:r>
          </w:p>
          <w:p w14:paraId="32DD4E0B" w14:textId="77777777" w:rsidR="00B353AC" w:rsidRDefault="00B353AC" w:rsidP="00207406">
            <w:pPr>
              <w:widowControl w:val="0"/>
              <w:pBdr>
                <w:top w:val="nil"/>
                <w:left w:val="nil"/>
                <w:bottom w:val="nil"/>
                <w:right w:val="nil"/>
                <w:between w:val="nil"/>
              </w:pBdr>
              <w:spacing w:line="240" w:lineRule="auto"/>
            </w:pPr>
          </w:p>
        </w:tc>
        <w:tc>
          <w:tcPr>
            <w:tcW w:w="4515" w:type="dxa"/>
            <w:tcMar>
              <w:top w:w="100" w:type="dxa"/>
              <w:left w:w="100" w:type="dxa"/>
              <w:bottom w:w="100" w:type="dxa"/>
              <w:right w:w="100" w:type="dxa"/>
            </w:tcMar>
          </w:tcPr>
          <w:p w14:paraId="6F07BBAF" w14:textId="78BDA50C" w:rsidR="00B353AC" w:rsidRDefault="00B353AC" w:rsidP="00207406">
            <w:r>
              <w:fldChar w:fldCharType="begin">
                <w:ffData>
                  <w:name w:val="Text1"/>
                  <w:enabled/>
                  <w:calcOnExit w:val="0"/>
                  <w:textInput/>
                </w:ffData>
              </w:fldChar>
            </w:r>
            <w:r>
              <w:instrText xml:space="preserve"> FORMTEXT </w:instrText>
            </w:r>
            <w:r>
              <w:fldChar w:fldCharType="separate"/>
            </w:r>
            <w:r w:rsidR="008E6295">
              <w:t> </w:t>
            </w:r>
            <w:r w:rsidR="008E6295">
              <w:t> </w:t>
            </w:r>
            <w:r w:rsidR="008E6295">
              <w:t> </w:t>
            </w:r>
            <w:r w:rsidR="008E6295">
              <w:t> </w:t>
            </w:r>
            <w:r w:rsidR="008E6295">
              <w:t> </w:t>
            </w:r>
            <w:r>
              <w:fldChar w:fldCharType="end"/>
            </w:r>
          </w:p>
          <w:p w14:paraId="16B8118D" w14:textId="77777777" w:rsidR="00B353AC" w:rsidRDefault="00B353AC" w:rsidP="00207406">
            <w:pPr>
              <w:widowControl w:val="0"/>
              <w:pBdr>
                <w:top w:val="nil"/>
                <w:left w:val="nil"/>
                <w:bottom w:val="nil"/>
                <w:right w:val="nil"/>
                <w:between w:val="nil"/>
              </w:pBdr>
              <w:spacing w:line="240" w:lineRule="auto"/>
            </w:pPr>
          </w:p>
        </w:tc>
      </w:tr>
    </w:tbl>
    <w:p w14:paraId="68BF21E2" w14:textId="77777777" w:rsidR="00B353AC" w:rsidRDefault="00B353AC" w:rsidP="00B353AC"/>
    <w:tbl>
      <w:tblPr>
        <w:tblW w:w="9029"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29"/>
      </w:tblGrid>
      <w:tr w:rsidR="00B353AC" w14:paraId="65FD2DFA" w14:textId="77777777" w:rsidTr="009473A2">
        <w:tc>
          <w:tcPr>
            <w:tcW w:w="9029" w:type="dxa"/>
            <w:shd w:val="clear" w:color="auto" w:fill="E5EEED"/>
            <w:tcMar>
              <w:top w:w="100" w:type="dxa"/>
              <w:left w:w="100" w:type="dxa"/>
              <w:bottom w:w="100" w:type="dxa"/>
              <w:right w:w="100" w:type="dxa"/>
            </w:tcMar>
          </w:tcPr>
          <w:p w14:paraId="0783CA86" w14:textId="7305EC76" w:rsidR="00B353AC" w:rsidRPr="002B0EAF" w:rsidRDefault="00B353AC" w:rsidP="0091643F">
            <w:pPr>
              <w:widowControl w:val="0"/>
              <w:spacing w:line="240" w:lineRule="auto"/>
              <w:ind w:left="22"/>
            </w:pPr>
            <w:r>
              <w:rPr>
                <w:b/>
              </w:rPr>
              <w:t xml:space="preserve">EIGE INSIGHT: </w:t>
            </w:r>
            <w:hyperlink r:id="rId28" w:history="1">
              <w:r w:rsidRPr="002A4F9D">
                <w:rPr>
                  <w:rStyle w:val="Hyperlink"/>
                  <w:color w:val="005A4F"/>
                </w:rPr>
                <w:t>EIGE’s research</w:t>
              </w:r>
            </w:hyperlink>
            <w:r>
              <w:rPr>
                <w:b/>
              </w:rPr>
              <w:t xml:space="preserve"> </w:t>
            </w:r>
            <w:r w:rsidRPr="00D32C98">
              <w:t xml:space="preserve">shows that serious barriers remain in how EU countries collect and publish data on violence against women. Inconsistent definitions mean that many femicides remain hidden in general homicide statistics and few countries publish the breakdowns needed to monitor responses to intimate partner violence. </w:t>
            </w:r>
            <w:r w:rsidR="00A0079B">
              <w:t xml:space="preserve"> </w:t>
            </w:r>
            <w:r w:rsidRPr="00D32C98">
              <w:t>These gaps make it harder to hold perpetrators accountable and to design effective policies.</w:t>
            </w:r>
          </w:p>
        </w:tc>
      </w:tr>
    </w:tbl>
    <w:p w14:paraId="3CD9AB9C" w14:textId="77777777" w:rsidR="00B353AC" w:rsidRDefault="00B353AC" w:rsidP="00B353AC">
      <w:r>
        <w:br w:type="page"/>
      </w:r>
    </w:p>
    <w:p w14:paraId="059946B5" w14:textId="77777777" w:rsidR="00B353AC" w:rsidRDefault="00B353AC" w:rsidP="003535EA">
      <w:pPr>
        <w:pStyle w:val="Heading1"/>
      </w:pPr>
      <w:bookmarkStart w:id="21" w:name="_Toc211981826"/>
      <w:r>
        <w:lastRenderedPageBreak/>
        <w:t>Think ethically</w:t>
      </w:r>
      <w:bookmarkEnd w:id="21"/>
    </w:p>
    <w:p w14:paraId="643A48B8" w14:textId="77777777" w:rsidR="00B353AC" w:rsidRDefault="00B353AC" w:rsidP="00B353AC">
      <w:r>
        <w:t>When communicating on violence against women, ethics aren’t just a side note, they should be front and centre.</w:t>
      </w:r>
    </w:p>
    <w:p w14:paraId="2B04B92D" w14:textId="77777777" w:rsidR="00B353AC" w:rsidRDefault="00B353AC" w:rsidP="00B353AC">
      <w:r>
        <w:t>You’re working with people’s lives. That requires responsibility, respect and care.</w:t>
      </w:r>
    </w:p>
    <w:p w14:paraId="6F40B043" w14:textId="77777777" w:rsidR="00B353AC" w:rsidRDefault="00B353AC" w:rsidP="00B353AC">
      <w:r>
        <w:t>Use this checklist to think through the ethical dimensions of your communication before you deliver it. It will help keep your message ethical, respectful, and impactful.</w:t>
      </w:r>
    </w:p>
    <w:p w14:paraId="1FB6EE08" w14:textId="77777777" w:rsidR="00B353AC" w:rsidRDefault="00B353AC" w:rsidP="00B353AC"/>
    <w:p w14:paraId="47D66DC4" w14:textId="5D8C126C" w:rsidR="00B353AC" w:rsidRPr="00824813" w:rsidRDefault="00B353AC" w:rsidP="00B353AC">
      <w:pPr>
        <w:rPr>
          <w:b/>
          <w:bCs/>
        </w:rPr>
      </w:pPr>
      <w:r w:rsidRPr="00824813">
        <w:rPr>
          <w:b/>
          <w:bCs/>
        </w:rPr>
        <w:t xml:space="preserve">Privacy &amp; </w:t>
      </w:r>
      <w:r w:rsidR="00552B91">
        <w:rPr>
          <w:b/>
          <w:bCs/>
        </w:rPr>
        <w:t>c</w:t>
      </w:r>
      <w:r w:rsidRPr="00824813">
        <w:rPr>
          <w:b/>
          <w:bCs/>
        </w:rPr>
        <w:t>onsent</w:t>
      </w:r>
    </w:p>
    <w:p w14:paraId="083DCF46" w14:textId="77777777" w:rsidR="00B353AC" w:rsidRDefault="00B353AC" w:rsidP="00B353AC">
      <w:pPr>
        <w:numPr>
          <w:ilvl w:val="0"/>
          <w:numId w:val="26"/>
        </w:numPr>
        <w:spacing w:after="0"/>
      </w:pPr>
      <w:r>
        <w:t>Have I gained clear, informed consent to share personal stories or images?</w:t>
      </w:r>
    </w:p>
    <w:p w14:paraId="46456674" w14:textId="77777777" w:rsidR="00B353AC" w:rsidRDefault="00B353AC" w:rsidP="00B353AC">
      <w:pPr>
        <w:numPr>
          <w:ilvl w:val="0"/>
          <w:numId w:val="26"/>
        </w:numPr>
        <w:spacing w:after="0"/>
      </w:pPr>
      <w:r>
        <w:t>Have I protected the identity of survivors where necessary?</w:t>
      </w:r>
    </w:p>
    <w:p w14:paraId="6F78488E" w14:textId="77777777" w:rsidR="00B353AC" w:rsidRDefault="00B353AC" w:rsidP="00B353AC">
      <w:pPr>
        <w:numPr>
          <w:ilvl w:val="0"/>
          <w:numId w:val="26"/>
        </w:numPr>
        <w:spacing w:after="0"/>
      </w:pPr>
      <w:r>
        <w:t>Am I respecting boundaries of the person whose story I’m telling?</w:t>
      </w:r>
    </w:p>
    <w:p w14:paraId="7484564F" w14:textId="77777777" w:rsidR="00B353AC" w:rsidRDefault="00B353AC" w:rsidP="00B353AC"/>
    <w:p w14:paraId="13F0161A" w14:textId="133DD7A4" w:rsidR="00B353AC" w:rsidRPr="00824813" w:rsidRDefault="00B353AC" w:rsidP="00B353AC">
      <w:pPr>
        <w:rPr>
          <w:b/>
          <w:bCs/>
        </w:rPr>
      </w:pPr>
      <w:r w:rsidRPr="00824813">
        <w:rPr>
          <w:b/>
          <w:bCs/>
        </w:rPr>
        <w:t xml:space="preserve">Dignity &amp; </w:t>
      </w:r>
      <w:r w:rsidR="00552B91">
        <w:rPr>
          <w:b/>
          <w:bCs/>
        </w:rPr>
        <w:t>r</w:t>
      </w:r>
      <w:r w:rsidRPr="00824813">
        <w:rPr>
          <w:b/>
          <w:bCs/>
        </w:rPr>
        <w:t>epresentation</w:t>
      </w:r>
    </w:p>
    <w:p w14:paraId="7C8CB198" w14:textId="77777777" w:rsidR="00B353AC" w:rsidRDefault="00B353AC" w:rsidP="00B353AC">
      <w:pPr>
        <w:numPr>
          <w:ilvl w:val="0"/>
          <w:numId w:val="28"/>
        </w:numPr>
        <w:spacing w:after="0"/>
      </w:pPr>
      <w:r>
        <w:t>Does my language centre the agency and dignity of women and survivors?</w:t>
      </w:r>
    </w:p>
    <w:p w14:paraId="3C85FF5E" w14:textId="77777777" w:rsidR="00B353AC" w:rsidRDefault="00B353AC" w:rsidP="00B353AC">
      <w:pPr>
        <w:numPr>
          <w:ilvl w:val="0"/>
          <w:numId w:val="28"/>
        </w:numPr>
        <w:spacing w:after="0"/>
      </w:pPr>
      <w:r>
        <w:t>Have I avoided sensationalism, victim-blaming, and stereotypes?</w:t>
      </w:r>
    </w:p>
    <w:p w14:paraId="7BA28965" w14:textId="77777777" w:rsidR="00B353AC" w:rsidRDefault="00B353AC" w:rsidP="00B353AC">
      <w:pPr>
        <w:numPr>
          <w:ilvl w:val="0"/>
          <w:numId w:val="28"/>
        </w:numPr>
        <w:spacing w:after="0"/>
      </w:pPr>
      <w:r>
        <w:t>Is the message inclusive of diverse experiences and identities?</w:t>
      </w:r>
    </w:p>
    <w:p w14:paraId="257DD623" w14:textId="77777777" w:rsidR="00B353AC" w:rsidRDefault="00B353AC" w:rsidP="00B353AC"/>
    <w:p w14:paraId="678CCCA9" w14:textId="2BA34DD0" w:rsidR="00B353AC" w:rsidRPr="00824813" w:rsidRDefault="00B353AC" w:rsidP="00B353AC">
      <w:pPr>
        <w:rPr>
          <w:b/>
          <w:bCs/>
        </w:rPr>
      </w:pPr>
      <w:r w:rsidRPr="00824813">
        <w:rPr>
          <w:b/>
          <w:bCs/>
        </w:rPr>
        <w:t xml:space="preserve">Transparency &amp; </w:t>
      </w:r>
      <w:r w:rsidR="00552B91">
        <w:rPr>
          <w:b/>
          <w:bCs/>
        </w:rPr>
        <w:t>a</w:t>
      </w:r>
      <w:r w:rsidRPr="00824813">
        <w:rPr>
          <w:b/>
          <w:bCs/>
        </w:rPr>
        <w:t>ccuracy</w:t>
      </w:r>
    </w:p>
    <w:p w14:paraId="1F946855" w14:textId="77777777" w:rsidR="00B353AC" w:rsidRDefault="00B353AC" w:rsidP="00B353AC">
      <w:pPr>
        <w:numPr>
          <w:ilvl w:val="0"/>
          <w:numId w:val="25"/>
        </w:numPr>
        <w:spacing w:after="0"/>
      </w:pPr>
      <w:r>
        <w:t>Am I using facts from reliable, gender-sensitive sources?</w:t>
      </w:r>
    </w:p>
    <w:p w14:paraId="1B733ECD" w14:textId="77777777" w:rsidR="00B353AC" w:rsidRDefault="00B353AC" w:rsidP="00B353AC">
      <w:pPr>
        <w:numPr>
          <w:ilvl w:val="0"/>
          <w:numId w:val="25"/>
        </w:numPr>
        <w:spacing w:after="0"/>
      </w:pPr>
      <w:r>
        <w:t>Is it clear who is speaking and on whose behalf?</w:t>
      </w:r>
    </w:p>
    <w:p w14:paraId="2F3D019C" w14:textId="77777777" w:rsidR="00B353AC" w:rsidRDefault="00B353AC" w:rsidP="00B353AC">
      <w:pPr>
        <w:numPr>
          <w:ilvl w:val="0"/>
          <w:numId w:val="25"/>
        </w:numPr>
        <w:spacing w:after="0"/>
      </w:pPr>
      <w:r>
        <w:t>Have I been honest about the purpose of the communication?</w:t>
      </w:r>
    </w:p>
    <w:p w14:paraId="52738DEB" w14:textId="77777777" w:rsidR="00B353AC" w:rsidRDefault="00B353AC" w:rsidP="00B353AC"/>
    <w:p w14:paraId="36185ED1" w14:textId="1197584E" w:rsidR="00B353AC" w:rsidRPr="00824813" w:rsidRDefault="00B353AC" w:rsidP="00B353AC">
      <w:pPr>
        <w:rPr>
          <w:b/>
          <w:bCs/>
        </w:rPr>
      </w:pPr>
      <w:r w:rsidRPr="00824813">
        <w:rPr>
          <w:b/>
          <w:bCs/>
        </w:rPr>
        <w:t xml:space="preserve">Unintended </w:t>
      </w:r>
      <w:r w:rsidR="00491A8F">
        <w:rPr>
          <w:b/>
          <w:bCs/>
        </w:rPr>
        <w:t>c</w:t>
      </w:r>
      <w:r w:rsidRPr="00824813">
        <w:rPr>
          <w:b/>
          <w:bCs/>
        </w:rPr>
        <w:t>onsequences</w:t>
      </w:r>
    </w:p>
    <w:p w14:paraId="5FFA47B9" w14:textId="77777777" w:rsidR="00B353AC" w:rsidRDefault="00B353AC" w:rsidP="00B353AC">
      <w:pPr>
        <w:numPr>
          <w:ilvl w:val="0"/>
          <w:numId w:val="27"/>
        </w:numPr>
        <w:spacing w:after="0"/>
      </w:pPr>
      <w:r>
        <w:t>Could this message retraumatise, alienate, or offend the people I want to support?</w:t>
      </w:r>
    </w:p>
    <w:p w14:paraId="1F9E6F35" w14:textId="77777777" w:rsidR="00B353AC" w:rsidRDefault="00B353AC" w:rsidP="00B353AC">
      <w:pPr>
        <w:numPr>
          <w:ilvl w:val="0"/>
          <w:numId w:val="27"/>
        </w:numPr>
        <w:spacing w:after="0"/>
      </w:pPr>
      <w:r>
        <w:t>Could it be easily misused or misinterpreted by opponents?</w:t>
      </w:r>
    </w:p>
    <w:p w14:paraId="1C1D066B" w14:textId="77777777" w:rsidR="00B353AC" w:rsidRDefault="00B353AC" w:rsidP="00B353AC">
      <w:pPr>
        <w:numPr>
          <w:ilvl w:val="0"/>
          <w:numId w:val="27"/>
        </w:numPr>
        <w:spacing w:after="0"/>
      </w:pPr>
      <w:r>
        <w:t>Have I tested this with someone outside the core team?</w:t>
      </w:r>
    </w:p>
    <w:p w14:paraId="208BF943" w14:textId="77777777" w:rsidR="00B353AC" w:rsidRDefault="00B353AC" w:rsidP="00B353AC"/>
    <w:p w14:paraId="34E63045" w14:textId="77777777" w:rsidR="00B353AC" w:rsidRDefault="00B353AC" w:rsidP="00B353AC">
      <w:pPr>
        <w:spacing w:after="0" w:line="240" w:lineRule="auto"/>
        <w:rPr>
          <w:b/>
          <w:bCs/>
        </w:rPr>
      </w:pPr>
      <w:r>
        <w:rPr>
          <w:b/>
          <w:bCs/>
        </w:rPr>
        <w:br w:type="page"/>
      </w:r>
    </w:p>
    <w:p w14:paraId="7DD691FE" w14:textId="0119B57B" w:rsidR="00B353AC" w:rsidRPr="00824813" w:rsidRDefault="00B353AC" w:rsidP="00B353AC">
      <w:pPr>
        <w:rPr>
          <w:b/>
          <w:bCs/>
        </w:rPr>
      </w:pPr>
      <w:r w:rsidRPr="00824813">
        <w:rPr>
          <w:b/>
          <w:bCs/>
        </w:rPr>
        <w:lastRenderedPageBreak/>
        <w:t xml:space="preserve">Final </w:t>
      </w:r>
      <w:r w:rsidR="008603B4">
        <w:rPr>
          <w:b/>
          <w:bCs/>
        </w:rPr>
        <w:t>c</w:t>
      </w:r>
      <w:r w:rsidRPr="00824813">
        <w:rPr>
          <w:b/>
          <w:bCs/>
        </w:rPr>
        <w:t>heck</w:t>
      </w:r>
    </w:p>
    <w:p w14:paraId="2BABAFB1" w14:textId="77777777" w:rsidR="00B353AC" w:rsidRDefault="00B353AC" w:rsidP="00B353AC">
      <w:pPr>
        <w:numPr>
          <w:ilvl w:val="0"/>
          <w:numId w:val="29"/>
        </w:numPr>
        <w:spacing w:after="0"/>
      </w:pPr>
      <w:r w:rsidRPr="009E3627">
        <w:t>Would a survivor feel seen and respected by this message</w:t>
      </w:r>
      <w:r>
        <w:t>?</w:t>
      </w:r>
    </w:p>
    <w:p w14:paraId="747FDADC" w14:textId="77777777" w:rsidR="00B353AC" w:rsidRDefault="00B353AC" w:rsidP="00B353AC">
      <w:pPr>
        <w:numPr>
          <w:ilvl w:val="0"/>
          <w:numId w:val="29"/>
        </w:numPr>
        <w:spacing w:after="0"/>
      </w:pPr>
      <w:r>
        <w:t>Would I be comfortable defending this message in public?</w:t>
      </w:r>
    </w:p>
    <w:p w14:paraId="67FC27A6" w14:textId="77777777" w:rsidR="00B353AC" w:rsidRDefault="00B353AC" w:rsidP="00B353AC">
      <w:pPr>
        <w:numPr>
          <w:ilvl w:val="0"/>
          <w:numId w:val="29"/>
        </w:numPr>
        <w:spacing w:after="0"/>
      </w:pPr>
      <w:r w:rsidRPr="00F5733E">
        <w:t>Does this communication challenge perpetrators and inequalities, or place the burden on women to keep themselves safe?</w:t>
      </w:r>
    </w:p>
    <w:p w14:paraId="4F8A03B7" w14:textId="77777777" w:rsidR="00B353AC" w:rsidRDefault="00B353AC" w:rsidP="00B353AC">
      <w:pPr>
        <w:numPr>
          <w:ilvl w:val="0"/>
          <w:numId w:val="29"/>
        </w:numPr>
        <w:spacing w:after="0"/>
      </w:pPr>
      <w:r>
        <w:t>Does this communication build trust, not just visibility?</w:t>
      </w:r>
    </w:p>
    <w:p w14:paraId="7CBD5958" w14:textId="77777777" w:rsidR="00B353AC" w:rsidRDefault="00B353AC" w:rsidP="00B353AC"/>
    <w:p w14:paraId="07198B52" w14:textId="77777777" w:rsidR="00B353AC" w:rsidRDefault="00B353AC" w:rsidP="00B353AC">
      <w:r>
        <w:t>Keep this checklist visible during planning and review sessions. Ethics are a shared responsibility.</w:t>
      </w:r>
    </w:p>
    <w:p w14:paraId="7A027020" w14:textId="77777777" w:rsidR="00B353AC" w:rsidRDefault="00B353AC" w:rsidP="00B353AC"/>
    <w:p w14:paraId="4A946353" w14:textId="77777777" w:rsidR="00B353AC" w:rsidRDefault="00B353AC" w:rsidP="00B353AC">
      <w:pPr>
        <w:spacing w:after="0" w:line="240" w:lineRule="auto"/>
      </w:pPr>
      <w:r w:rsidRPr="00EF6C9B">
        <w:rPr>
          <w:rFonts w:eastAsiaTheme="majorEastAsia" w:cs="Gill Sans"/>
          <w:noProof/>
        </w:rPr>
        <w:drawing>
          <wp:anchor distT="0" distB="0" distL="114300" distR="114300" simplePos="0" relativeHeight="251667456" behindDoc="1" locked="0" layoutInCell="1" allowOverlap="1" wp14:anchorId="3A797191" wp14:editId="1AC7545B">
            <wp:simplePos x="0" y="0"/>
            <wp:positionH relativeFrom="column">
              <wp:posOffset>2565763</wp:posOffset>
            </wp:positionH>
            <wp:positionV relativeFrom="page">
              <wp:posOffset>4765765</wp:posOffset>
            </wp:positionV>
            <wp:extent cx="7285990" cy="7285990"/>
            <wp:effectExtent l="0" t="0" r="0" b="0"/>
            <wp:wrapNone/>
            <wp:docPr id="333609716"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09716"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285990" cy="7285990"/>
                    </a:xfrm>
                    <a:prstGeom prst="rect">
                      <a:avLst/>
                    </a:prstGeom>
                  </pic:spPr>
                </pic:pic>
              </a:graphicData>
            </a:graphic>
            <wp14:sizeRelH relativeFrom="page">
              <wp14:pctWidth>0</wp14:pctWidth>
            </wp14:sizeRelH>
            <wp14:sizeRelV relativeFrom="page">
              <wp14:pctHeight>0</wp14:pctHeight>
            </wp14:sizeRelV>
          </wp:anchor>
        </w:drawing>
      </w:r>
      <w:r>
        <w:br w:type="page"/>
      </w:r>
    </w:p>
    <w:p w14:paraId="39B34FFA" w14:textId="77777777" w:rsidR="00B353AC" w:rsidRDefault="00B353AC" w:rsidP="003535EA">
      <w:pPr>
        <w:pStyle w:val="Heading1"/>
      </w:pPr>
      <w:bookmarkStart w:id="22" w:name="_Toc211981827"/>
      <w:r>
        <w:lastRenderedPageBreak/>
        <w:t>Countering doubters</w:t>
      </w:r>
      <w:bookmarkEnd w:id="22"/>
    </w:p>
    <w:p w14:paraId="2F100815" w14:textId="77777777" w:rsidR="00B353AC" w:rsidRDefault="00B353AC" w:rsidP="00B353AC">
      <w:pPr>
        <w:rPr>
          <w:b/>
        </w:rPr>
      </w:pPr>
      <w:r>
        <w:rPr>
          <w:b/>
        </w:rPr>
        <w:t>1. Objection/Overcome/Evidence</w:t>
      </w:r>
    </w:p>
    <w:p w14:paraId="1512D470" w14:textId="77777777" w:rsidR="00B353AC" w:rsidRDefault="00B353AC" w:rsidP="00B353AC">
      <w:r>
        <w:t>When talking about violence against women, you’ll encounter questions. These might range from genuine concerns to anti-gender pushback. How can these all be addressed?</w:t>
      </w:r>
    </w:p>
    <w:p w14:paraId="0E6C991E" w14:textId="77777777" w:rsidR="00B353AC" w:rsidRDefault="00B353AC" w:rsidP="00B353AC">
      <w:r>
        <w:t xml:space="preserve">In our analysis, one of the most common questions is: “Focusing on violence against women ignores male victims” or simply “What about men?”. </w:t>
      </w:r>
    </w:p>
    <w:p w14:paraId="773AD1DC" w14:textId="77777777" w:rsidR="00B353AC" w:rsidRDefault="00B353AC" w:rsidP="00B353AC">
      <w:r>
        <w:t>We also often found that anti-gender narratives play on racist and Islamophobic tropes, relating violence against women to migrants.</w:t>
      </w:r>
    </w:p>
    <w:p w14:paraId="2691ED71" w14:textId="77777777" w:rsidR="00B353AC" w:rsidRDefault="00B353AC" w:rsidP="00B353AC">
      <w:r>
        <w:t>You’ve surely heard many other doubts and objections. Now, imagine sitting face-to-face with the person challenging you. How would you calmly, confidently persuade them?</w:t>
      </w:r>
    </w:p>
    <w:p w14:paraId="474EE017" w14:textId="77777777" w:rsidR="00B353AC" w:rsidRPr="00163788" w:rsidRDefault="00B353AC" w:rsidP="00B353AC">
      <w:r w:rsidRPr="00163788">
        <w:t>In the first column, write their objection. Next craft a clear, empathetic response to help them see things differently. In the final column, list evidence that supports your response.</w:t>
      </w:r>
    </w:p>
    <w:p w14:paraId="37F7BC9B" w14:textId="77777777" w:rsidR="00B353AC" w:rsidRDefault="00B353AC" w:rsidP="00B353AC">
      <w:r w:rsidRPr="00163788">
        <w:t>Use the completed table to strengthen future messaging.</w:t>
      </w:r>
    </w:p>
    <w:p w14:paraId="360B4F84" w14:textId="77777777" w:rsidR="00B353AC" w:rsidRDefault="00B353AC" w:rsidP="00B353AC"/>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3001"/>
        <w:gridCol w:w="3002"/>
        <w:gridCol w:w="3003"/>
      </w:tblGrid>
      <w:tr w:rsidR="00B353AC" w14:paraId="3B9533AD" w14:textId="77777777" w:rsidTr="007371E1">
        <w:trPr>
          <w:trHeight w:val="567"/>
        </w:trPr>
        <w:tc>
          <w:tcPr>
            <w:tcW w:w="3005" w:type="dxa"/>
            <w:shd w:val="clear" w:color="auto" w:fill="E5EEED"/>
            <w:vAlign w:val="center"/>
          </w:tcPr>
          <w:p w14:paraId="6AF6402F" w14:textId="77777777" w:rsidR="00B353AC" w:rsidRPr="008539BF" w:rsidRDefault="00B353AC" w:rsidP="00177DC6">
            <w:pPr>
              <w:rPr>
                <w:b/>
                <w:bCs/>
              </w:rPr>
            </w:pPr>
            <w:r w:rsidRPr="008539BF">
              <w:rPr>
                <w:b/>
                <w:bCs/>
              </w:rPr>
              <w:t>Objection</w:t>
            </w:r>
          </w:p>
        </w:tc>
        <w:tc>
          <w:tcPr>
            <w:tcW w:w="3005" w:type="dxa"/>
            <w:shd w:val="clear" w:color="auto" w:fill="E5EEED"/>
            <w:vAlign w:val="center"/>
          </w:tcPr>
          <w:p w14:paraId="040944FD" w14:textId="77777777" w:rsidR="00B353AC" w:rsidRPr="008539BF" w:rsidRDefault="00B353AC" w:rsidP="00177DC6">
            <w:pPr>
              <w:rPr>
                <w:b/>
                <w:bCs/>
              </w:rPr>
            </w:pPr>
            <w:r w:rsidRPr="008539BF">
              <w:rPr>
                <w:b/>
                <w:bCs/>
              </w:rPr>
              <w:t>Overcome</w:t>
            </w:r>
          </w:p>
        </w:tc>
        <w:tc>
          <w:tcPr>
            <w:tcW w:w="3006" w:type="dxa"/>
            <w:shd w:val="clear" w:color="auto" w:fill="E5EEED"/>
            <w:vAlign w:val="center"/>
          </w:tcPr>
          <w:p w14:paraId="72A83F66" w14:textId="77777777" w:rsidR="00B353AC" w:rsidRPr="008539BF" w:rsidRDefault="00B353AC" w:rsidP="00177DC6">
            <w:pPr>
              <w:rPr>
                <w:b/>
                <w:bCs/>
              </w:rPr>
            </w:pPr>
            <w:r w:rsidRPr="008539BF">
              <w:rPr>
                <w:b/>
                <w:bCs/>
              </w:rPr>
              <w:t>Evidence</w:t>
            </w:r>
          </w:p>
        </w:tc>
      </w:tr>
      <w:tr w:rsidR="00B353AC" w14:paraId="769FF494" w14:textId="77777777" w:rsidTr="007371E1">
        <w:tc>
          <w:tcPr>
            <w:tcW w:w="3005" w:type="dxa"/>
          </w:tcPr>
          <w:p w14:paraId="65EC44FE" w14:textId="77777777" w:rsidR="00B353AC" w:rsidRDefault="00B353AC" w:rsidP="00207406">
            <w:r>
              <w:t>The problem of violence against women is exaggerated. I have never seen it.</w:t>
            </w:r>
          </w:p>
        </w:tc>
        <w:tc>
          <w:tcPr>
            <w:tcW w:w="3005" w:type="dxa"/>
          </w:tcPr>
          <w:p w14:paraId="341FB99D" w14:textId="77777777" w:rsidR="00B353AC" w:rsidRDefault="00B353AC" w:rsidP="00207406">
            <w:r>
              <w:t>Violence is often hidden behind closed doors, online or unreported. That doesn’t mean it isn’t real.</w:t>
            </w:r>
          </w:p>
        </w:tc>
        <w:tc>
          <w:tcPr>
            <w:tcW w:w="3006" w:type="dxa"/>
          </w:tcPr>
          <w:p w14:paraId="402080BF" w14:textId="463BA0A1" w:rsidR="00B353AC" w:rsidRDefault="00B353AC" w:rsidP="00207406">
            <w:pPr>
              <w:widowControl w:val="0"/>
              <w:pBdr>
                <w:top w:val="nil"/>
                <w:left w:val="nil"/>
                <w:bottom w:val="nil"/>
                <w:right w:val="nil"/>
                <w:between w:val="nil"/>
              </w:pBdr>
              <w:spacing w:line="240" w:lineRule="auto"/>
            </w:pPr>
            <w:r>
              <w:t>1 in 3 women in the EU experience physical or sexual violence. Yet only 1 in 8 have reported it.</w:t>
            </w:r>
          </w:p>
          <w:p w14:paraId="3C65F342" w14:textId="77777777" w:rsidR="00B353AC" w:rsidRDefault="00B353AC" w:rsidP="00207406">
            <w:pPr>
              <w:rPr>
                <w:b/>
                <w:bCs/>
              </w:rPr>
            </w:pPr>
            <w:r w:rsidRPr="00DA1F0B">
              <w:t>See the</w:t>
            </w:r>
            <w:r>
              <w:t xml:space="preserve"> </w:t>
            </w:r>
            <w:hyperlink r:id="rId29" w:history="1">
              <w:r w:rsidRPr="003619A6">
                <w:rPr>
                  <w:rStyle w:val="Hyperlink"/>
                </w:rPr>
                <w:t>EU gender-based violence survey</w:t>
              </w:r>
            </w:hyperlink>
            <w:r w:rsidRPr="008F495F">
              <w:rPr>
                <w:b/>
                <w:bCs/>
              </w:rPr>
              <w:t xml:space="preserve"> </w:t>
            </w:r>
          </w:p>
          <w:p w14:paraId="39F7E884" w14:textId="77777777" w:rsidR="003F66F2" w:rsidRDefault="003F66F2" w:rsidP="00207406"/>
        </w:tc>
      </w:tr>
      <w:tr w:rsidR="00B353AC" w14:paraId="2A3EF25F" w14:textId="77777777" w:rsidTr="007371E1">
        <w:tc>
          <w:tcPr>
            <w:tcW w:w="3005" w:type="dxa"/>
          </w:tcPr>
          <w:p w14:paraId="7176CFCB" w14:textId="77777777" w:rsidR="00B353AC" w:rsidRDefault="00B353AC" w:rsidP="00207406">
            <w:r>
              <w:t>What about men? Don’t they also face violence?</w:t>
            </w:r>
          </w:p>
        </w:tc>
        <w:tc>
          <w:tcPr>
            <w:tcW w:w="3005" w:type="dxa"/>
          </w:tcPr>
          <w:p w14:paraId="760E8CAA" w14:textId="77777777" w:rsidR="00B353AC" w:rsidRDefault="00B353AC" w:rsidP="00207406">
            <w:r>
              <w:t xml:space="preserve">Men experience violence and their safety matters. But women face higher risk of </w:t>
            </w:r>
            <w:r w:rsidRPr="008163CC">
              <w:t>repeated,</w:t>
            </w:r>
            <w:r>
              <w:t xml:space="preserve"> severe, and </w:t>
            </w:r>
            <w:r w:rsidRPr="008163CC">
              <w:t>sexualised violence</w:t>
            </w:r>
            <w:r>
              <w:t>, often from a partner.</w:t>
            </w:r>
          </w:p>
          <w:p w14:paraId="27374195" w14:textId="77777777" w:rsidR="00B353AC" w:rsidRDefault="00B353AC" w:rsidP="00207406">
            <w:r>
              <w:t>Understanding the different patterns helps protect everyone.</w:t>
            </w:r>
          </w:p>
          <w:p w14:paraId="4C4961A1" w14:textId="77777777" w:rsidR="00B353AC" w:rsidRDefault="00B353AC" w:rsidP="00207406"/>
          <w:p w14:paraId="0DDBB34B" w14:textId="77777777" w:rsidR="003F66F2" w:rsidRDefault="003F66F2" w:rsidP="00207406"/>
        </w:tc>
        <w:tc>
          <w:tcPr>
            <w:tcW w:w="3006" w:type="dxa"/>
          </w:tcPr>
          <w:p w14:paraId="407A06A2" w14:textId="77777777" w:rsidR="00B353AC" w:rsidRDefault="00B353AC" w:rsidP="00207406">
            <w:r w:rsidRPr="008A6AAC">
              <w:t>Women make up 87% of intimate partner violence victims, 60% of domestic homicide victims, and 42% of all homicides.</w:t>
            </w:r>
          </w:p>
          <w:p w14:paraId="245D4C25" w14:textId="77777777" w:rsidR="00B353AC" w:rsidRDefault="00B353AC" w:rsidP="00207406">
            <w:r w:rsidRPr="00E7418C">
              <w:t>Source:</w:t>
            </w:r>
            <w:r>
              <w:t xml:space="preserve"> </w:t>
            </w:r>
            <w:hyperlink r:id="rId30" w:history="1">
              <w:r w:rsidRPr="00E7418C">
                <w:rPr>
                  <w:rStyle w:val="Hyperlink"/>
                </w:rPr>
                <w:t>EIGE policy brief on femicide</w:t>
              </w:r>
            </w:hyperlink>
          </w:p>
        </w:tc>
      </w:tr>
      <w:tr w:rsidR="00B353AC" w14:paraId="5D40E80C" w14:textId="77777777" w:rsidTr="007371E1">
        <w:tc>
          <w:tcPr>
            <w:tcW w:w="3005" w:type="dxa"/>
          </w:tcPr>
          <w:p w14:paraId="4BE4F290" w14:textId="77777777" w:rsidR="00B353AC" w:rsidRDefault="00B353AC" w:rsidP="00207406">
            <w:r>
              <w:lastRenderedPageBreak/>
              <w:t>Isn’t violence against women mostly caused by migrants?</w:t>
            </w:r>
          </w:p>
        </w:tc>
        <w:tc>
          <w:tcPr>
            <w:tcW w:w="3005" w:type="dxa"/>
          </w:tcPr>
          <w:p w14:paraId="634BAA83" w14:textId="1A490E23" w:rsidR="00B353AC" w:rsidRDefault="00B353AC" w:rsidP="00207406">
            <w:r>
              <w:t xml:space="preserve">Violence against women happens in every country and community. It is rooted in gender inequality, not nationality. </w:t>
            </w:r>
            <w:r w:rsidR="00627C0D">
              <w:t>Putting a focus on</w:t>
            </w:r>
            <w:r>
              <w:t xml:space="preserve"> </w:t>
            </w:r>
            <w:proofErr w:type="gramStart"/>
            <w:r>
              <w:t>migrants</w:t>
            </w:r>
            <w:proofErr w:type="gramEnd"/>
            <w:r>
              <w:t xml:space="preserve"> </w:t>
            </w:r>
            <w:r w:rsidRPr="008163CC">
              <w:t>fuels harmful stereotypes and distracts from real solutions</w:t>
            </w:r>
            <w:r>
              <w:t>.</w:t>
            </w:r>
          </w:p>
          <w:p w14:paraId="293A662A" w14:textId="77777777" w:rsidR="00B53C48" w:rsidRDefault="00B53C48" w:rsidP="00207406"/>
        </w:tc>
        <w:tc>
          <w:tcPr>
            <w:tcW w:w="3006" w:type="dxa"/>
          </w:tcPr>
          <w:p w14:paraId="5FA157AA" w14:textId="4BC42375" w:rsidR="00B353AC" w:rsidRDefault="00E2397C" w:rsidP="00207406">
            <w:r w:rsidRPr="004B0ADA">
              <w:rPr>
                <w:rStyle w:val="Hyperlink"/>
              </w:rPr>
              <w:t xml:space="preserve">The </w:t>
            </w:r>
            <w:hyperlink r:id="rId31" w:history="1">
              <w:r w:rsidRPr="004B0ADA">
                <w:rPr>
                  <w:rStyle w:val="Hyperlink"/>
                </w:rPr>
                <w:t>EU gender-based violence survey</w:t>
              </w:r>
            </w:hyperlink>
            <w:r>
              <w:t xml:space="preserve"> shows that m</w:t>
            </w:r>
            <w:r w:rsidR="00B353AC">
              <w:t xml:space="preserve">ost sexual violence happens within intimate relationships. More women report rape by a partner (6.9%) than a non-partner (3.8%).  National differences are small and don’t support </w:t>
            </w:r>
            <w:r w:rsidR="004A52F3">
              <w:t>putting a focus on</w:t>
            </w:r>
            <w:r w:rsidR="00B353AC">
              <w:t xml:space="preserve"> migrants.</w:t>
            </w:r>
          </w:p>
          <w:p w14:paraId="406E29A8" w14:textId="3B2C866A" w:rsidR="00A24316" w:rsidRDefault="00A24316" w:rsidP="00207406"/>
        </w:tc>
      </w:tr>
      <w:tr w:rsidR="00B353AC" w14:paraId="6290B0F0" w14:textId="77777777" w:rsidTr="007371E1">
        <w:tc>
          <w:tcPr>
            <w:tcW w:w="3005" w:type="dxa"/>
          </w:tcPr>
          <w:p w14:paraId="1E130248" w14:textId="77777777" w:rsidR="00B353AC" w:rsidRDefault="00B353AC" w:rsidP="00207406">
            <w:r>
              <w:t>Talking about violence against women divides society.</w:t>
            </w:r>
          </w:p>
        </w:tc>
        <w:tc>
          <w:tcPr>
            <w:tcW w:w="3005" w:type="dxa"/>
          </w:tcPr>
          <w:p w14:paraId="5A4B498A" w14:textId="77777777" w:rsidR="00B353AC" w:rsidRDefault="00B353AC" w:rsidP="00207406">
            <w:r>
              <w:t>Speaking out unites us, while ignoring injustice can tear communities apart.</w:t>
            </w:r>
          </w:p>
        </w:tc>
        <w:tc>
          <w:tcPr>
            <w:tcW w:w="3006" w:type="dxa"/>
          </w:tcPr>
          <w:p w14:paraId="16E095BF" w14:textId="77777777" w:rsidR="00B353AC" w:rsidRDefault="00B353AC" w:rsidP="00207406">
            <w:r>
              <w:t>Higher gender equality links to higher disclosure of severe violence (e.g. Nordic states). Where equality is lower, patterns are shaped by complex social and cultural factors.</w:t>
            </w:r>
          </w:p>
          <w:p w14:paraId="1551149E" w14:textId="20A0FE65" w:rsidR="00A8168B" w:rsidRDefault="00A8168B" w:rsidP="00207406"/>
        </w:tc>
      </w:tr>
      <w:tr w:rsidR="009704E2" w14:paraId="0AB99C38" w14:textId="77777777" w:rsidTr="007371E1">
        <w:trPr>
          <w:trHeight w:val="737"/>
        </w:trPr>
        <w:tc>
          <w:tcPr>
            <w:tcW w:w="3005" w:type="dxa"/>
          </w:tcPr>
          <w:p w14:paraId="7CE92E48" w14:textId="15F016F5" w:rsidR="009704E2" w:rsidRDefault="001B09B2" w:rsidP="00207406">
            <w:r>
              <w:fldChar w:fldCharType="begin">
                <w:ffData>
                  <w:name w:val="Text8"/>
                  <w:enabled/>
                  <w:calcOnExit w:val="0"/>
                  <w:textInput/>
                </w:ffData>
              </w:fldChar>
            </w:r>
            <w:bookmarkStart w:id="23" w:name="Text8"/>
            <w:r>
              <w:instrText xml:space="preserve"> FORMTEXT </w:instrText>
            </w:r>
            <w:r>
              <w:fldChar w:fldCharType="separate"/>
            </w:r>
            <w:r w:rsidR="00FC3251">
              <w:t> </w:t>
            </w:r>
            <w:r w:rsidR="00FC3251">
              <w:t> </w:t>
            </w:r>
            <w:r w:rsidR="00FC3251">
              <w:t> </w:t>
            </w:r>
            <w:r w:rsidR="00FC3251">
              <w:t> </w:t>
            </w:r>
            <w:r w:rsidR="00FC3251">
              <w:t> </w:t>
            </w:r>
            <w:r>
              <w:fldChar w:fldCharType="end"/>
            </w:r>
            <w:bookmarkEnd w:id="23"/>
          </w:p>
        </w:tc>
        <w:tc>
          <w:tcPr>
            <w:tcW w:w="3005" w:type="dxa"/>
          </w:tcPr>
          <w:p w14:paraId="18A178B8" w14:textId="2494B472" w:rsidR="009704E2" w:rsidRDefault="001B09B2" w:rsidP="00207406">
            <w:r>
              <w:fldChar w:fldCharType="begin">
                <w:ffData>
                  <w:name w:val="Text9"/>
                  <w:enabled/>
                  <w:calcOnExit w:val="0"/>
                  <w:textInput/>
                </w:ffData>
              </w:fldChar>
            </w:r>
            <w:bookmarkStart w:id="24"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006" w:type="dxa"/>
          </w:tcPr>
          <w:p w14:paraId="05A0F3E7" w14:textId="44828CC3" w:rsidR="009704E2" w:rsidRDefault="001B09B2" w:rsidP="00207406">
            <w:r>
              <w:fldChar w:fldCharType="begin">
                <w:ffData>
                  <w:name w:val="Text10"/>
                  <w:enabled/>
                  <w:calcOnExit w:val="0"/>
                  <w:textInput/>
                </w:ffData>
              </w:fldChar>
            </w:r>
            <w:bookmarkStart w:id="25"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9704E2" w14:paraId="581C9BF9" w14:textId="77777777" w:rsidTr="007371E1">
        <w:trPr>
          <w:trHeight w:val="737"/>
        </w:trPr>
        <w:tc>
          <w:tcPr>
            <w:tcW w:w="3005" w:type="dxa"/>
          </w:tcPr>
          <w:p w14:paraId="1755440D" w14:textId="38EA13B6" w:rsidR="009704E2" w:rsidRDefault="001B09B2" w:rsidP="00207406">
            <w:r>
              <w:fldChar w:fldCharType="begin">
                <w:ffData>
                  <w:name w:val="Text11"/>
                  <w:enabled/>
                  <w:calcOnExit w:val="0"/>
                  <w:textInput/>
                </w:ffData>
              </w:fldChar>
            </w:r>
            <w:bookmarkStart w:id="26"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005" w:type="dxa"/>
          </w:tcPr>
          <w:p w14:paraId="3D206A9C" w14:textId="504C749D" w:rsidR="009704E2" w:rsidRDefault="00E75696" w:rsidP="00207406">
            <w:r>
              <w:fldChar w:fldCharType="begin">
                <w:ffData>
                  <w:name w:val="Text12"/>
                  <w:enabled/>
                  <w:calcOnExit w:val="0"/>
                  <w:textInput/>
                </w:ffData>
              </w:fldChar>
            </w:r>
            <w:bookmarkStart w:id="27"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06" w:type="dxa"/>
          </w:tcPr>
          <w:p w14:paraId="1FA6ABE1" w14:textId="289D3D8E" w:rsidR="009704E2" w:rsidRDefault="00E75696" w:rsidP="00207406">
            <w:r>
              <w:fldChar w:fldCharType="begin">
                <w:ffData>
                  <w:name w:val="Text13"/>
                  <w:enabled/>
                  <w:calcOnExit w:val="0"/>
                  <w:textInput/>
                </w:ffData>
              </w:fldChar>
            </w:r>
            <w:bookmarkStart w:id="28"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9704E2" w14:paraId="4AF193B1" w14:textId="77777777" w:rsidTr="007371E1">
        <w:trPr>
          <w:trHeight w:val="737"/>
        </w:trPr>
        <w:tc>
          <w:tcPr>
            <w:tcW w:w="3005" w:type="dxa"/>
          </w:tcPr>
          <w:p w14:paraId="3884A90E" w14:textId="3E9DFFB0" w:rsidR="00F20A42" w:rsidRDefault="005D72DF" w:rsidP="00207406">
            <w:r>
              <w:fldChar w:fldCharType="begin">
                <w:ffData>
                  <w:name w:val="Text24"/>
                  <w:enabled/>
                  <w:calcOnExit w:val="0"/>
                  <w:textInput/>
                </w:ffData>
              </w:fldChar>
            </w:r>
            <w:bookmarkStart w:id="29"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005" w:type="dxa"/>
          </w:tcPr>
          <w:p w14:paraId="54563EC0" w14:textId="061D6133" w:rsidR="009704E2" w:rsidRDefault="00E75696" w:rsidP="00207406">
            <w:r>
              <w:fldChar w:fldCharType="begin">
                <w:ffData>
                  <w:name w:val="Text15"/>
                  <w:enabled/>
                  <w:calcOnExit w:val="0"/>
                  <w:textInput/>
                </w:ffData>
              </w:fldChar>
            </w:r>
            <w:bookmarkStart w:id="30"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006" w:type="dxa"/>
          </w:tcPr>
          <w:p w14:paraId="0BB21C3A" w14:textId="62FF51A0" w:rsidR="009704E2" w:rsidRDefault="00E75696" w:rsidP="00207406">
            <w:r>
              <w:fldChar w:fldCharType="begin">
                <w:ffData>
                  <w:name w:val="Text16"/>
                  <w:enabled/>
                  <w:calcOnExit w:val="0"/>
                  <w:textInput/>
                </w:ffData>
              </w:fldChar>
            </w:r>
            <w:bookmarkStart w:id="31"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bl>
    <w:p w14:paraId="63E0C239" w14:textId="77777777" w:rsidR="00B353AC" w:rsidRDefault="00B353AC" w:rsidP="00B353AC"/>
    <w:p w14:paraId="4087F925" w14:textId="77777777" w:rsidR="00B353AC" w:rsidRDefault="00B353AC" w:rsidP="00B353AC">
      <w:pPr>
        <w:spacing w:after="0" w:line="240" w:lineRule="auto"/>
      </w:pPr>
      <w:r w:rsidRPr="00EF6C9B">
        <w:rPr>
          <w:rFonts w:eastAsiaTheme="majorEastAsia" w:cs="Gill Sans"/>
          <w:noProof/>
        </w:rPr>
        <w:drawing>
          <wp:anchor distT="0" distB="0" distL="114300" distR="114300" simplePos="0" relativeHeight="251668480" behindDoc="1" locked="0" layoutInCell="1" allowOverlap="1" wp14:anchorId="75CBC086" wp14:editId="55AFBE1A">
            <wp:simplePos x="0" y="0"/>
            <wp:positionH relativeFrom="column">
              <wp:posOffset>-2567940</wp:posOffset>
            </wp:positionH>
            <wp:positionV relativeFrom="page">
              <wp:posOffset>7012305</wp:posOffset>
            </wp:positionV>
            <wp:extent cx="5731510" cy="5731510"/>
            <wp:effectExtent l="0" t="0" r="2540" b="2540"/>
            <wp:wrapNone/>
            <wp:docPr id="1321221253"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1253"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br w:type="page"/>
      </w:r>
    </w:p>
    <w:p w14:paraId="3B6DE49F" w14:textId="77777777" w:rsidR="00B353AC" w:rsidRDefault="00B353AC" w:rsidP="00B353AC">
      <w:pPr>
        <w:rPr>
          <w:b/>
        </w:rPr>
      </w:pPr>
      <w:r>
        <w:rPr>
          <w:b/>
        </w:rPr>
        <w:lastRenderedPageBreak/>
        <w:t>2. Reframing false choices</w:t>
      </w:r>
    </w:p>
    <w:p w14:paraId="01E87BFC" w14:textId="721A6D3C" w:rsidR="00B353AC" w:rsidRDefault="00B353AC" w:rsidP="00B353AC">
      <w:r>
        <w:t>Anti-gender narratives often rely on false choices</w:t>
      </w:r>
      <w:r w:rsidR="00EB4756">
        <w:t xml:space="preserve"> </w:t>
      </w:r>
      <w:r>
        <w:t xml:space="preserve">presenting two </w:t>
      </w:r>
      <w:proofErr w:type="gramStart"/>
      <w:r>
        <w:t>extreme</w:t>
      </w:r>
      <w:proofErr w:type="gramEnd"/>
      <w:r>
        <w:t>, opposing options and pretending there’s no middle ground. Your job as a communicator is to notice these traps and reframe the conversation.</w:t>
      </w:r>
    </w:p>
    <w:p w14:paraId="6255FAFD" w14:textId="7845C63B" w:rsidR="00B353AC" w:rsidRDefault="00B353AC" w:rsidP="00FC18B5">
      <w:pPr>
        <w:spacing w:after="0"/>
      </w:pPr>
      <w:r>
        <w:t>When someone says, “It’s either this or that”, you need to show there are other possibilities.</w:t>
      </w:r>
    </w:p>
    <w:p w14:paraId="5BCF71B7" w14:textId="77777777" w:rsidR="00FC18B5" w:rsidRPr="00FC18B5" w:rsidRDefault="00FC18B5" w:rsidP="00B353AC">
      <w:pPr>
        <w:rPr>
          <w:sz w:val="8"/>
          <w:szCs w:val="8"/>
        </w:rPr>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3001"/>
        <w:gridCol w:w="3002"/>
        <w:gridCol w:w="3003"/>
      </w:tblGrid>
      <w:tr w:rsidR="00B353AC" w14:paraId="3746B2F3" w14:textId="77777777" w:rsidTr="00574FA3">
        <w:trPr>
          <w:trHeight w:val="567"/>
        </w:trPr>
        <w:tc>
          <w:tcPr>
            <w:tcW w:w="3005" w:type="dxa"/>
            <w:shd w:val="clear" w:color="auto" w:fill="E5EEED"/>
            <w:vAlign w:val="center"/>
          </w:tcPr>
          <w:p w14:paraId="178AAB68" w14:textId="77777777" w:rsidR="00B353AC" w:rsidRPr="00E353EF" w:rsidRDefault="00B353AC" w:rsidP="00EC752C">
            <w:pPr>
              <w:rPr>
                <w:b/>
                <w:bCs/>
              </w:rPr>
            </w:pPr>
            <w:r>
              <w:rPr>
                <w:b/>
                <w:bCs/>
              </w:rPr>
              <w:t>False choices I heard</w:t>
            </w:r>
          </w:p>
        </w:tc>
        <w:tc>
          <w:tcPr>
            <w:tcW w:w="3005" w:type="dxa"/>
            <w:shd w:val="clear" w:color="auto" w:fill="E5EEED"/>
            <w:vAlign w:val="center"/>
          </w:tcPr>
          <w:p w14:paraId="3DDE730C" w14:textId="77777777" w:rsidR="00B353AC" w:rsidRPr="00E353EF" w:rsidRDefault="00B353AC" w:rsidP="00EC752C">
            <w:pPr>
              <w:rPr>
                <w:b/>
                <w:bCs/>
              </w:rPr>
            </w:pPr>
            <w:r>
              <w:rPr>
                <w:b/>
                <w:bCs/>
              </w:rPr>
              <w:t>How to reframe</w:t>
            </w:r>
          </w:p>
        </w:tc>
        <w:tc>
          <w:tcPr>
            <w:tcW w:w="3006" w:type="dxa"/>
            <w:shd w:val="clear" w:color="auto" w:fill="E5EEED"/>
            <w:vAlign w:val="center"/>
          </w:tcPr>
          <w:p w14:paraId="19F06B07" w14:textId="77777777" w:rsidR="00B353AC" w:rsidRPr="00E353EF" w:rsidRDefault="00B353AC" w:rsidP="00EC752C">
            <w:pPr>
              <w:rPr>
                <w:b/>
                <w:bCs/>
              </w:rPr>
            </w:pPr>
            <w:r>
              <w:rPr>
                <w:b/>
                <w:bCs/>
              </w:rPr>
              <w:t>EIGE INSIGHT</w:t>
            </w:r>
          </w:p>
        </w:tc>
      </w:tr>
      <w:tr w:rsidR="00B353AC" w14:paraId="7B97716F" w14:textId="77777777" w:rsidTr="00574FA3">
        <w:tc>
          <w:tcPr>
            <w:tcW w:w="3005" w:type="dxa"/>
          </w:tcPr>
          <w:p w14:paraId="2E4BF217" w14:textId="77777777" w:rsidR="00B353AC" w:rsidRDefault="00B353AC" w:rsidP="00207406">
            <w:r>
              <w:t>Feminists are against men.</w:t>
            </w:r>
          </w:p>
        </w:tc>
        <w:tc>
          <w:tcPr>
            <w:tcW w:w="3005" w:type="dxa"/>
          </w:tcPr>
          <w:p w14:paraId="32931FB8" w14:textId="77777777" w:rsidR="00B353AC" w:rsidRDefault="00B353AC" w:rsidP="00207406">
            <w:r>
              <w:t>Gender equality benefits everyone. So, both women and men are free to live without fear or limits.</w:t>
            </w:r>
          </w:p>
        </w:tc>
        <w:tc>
          <w:tcPr>
            <w:tcW w:w="3006" w:type="dxa"/>
          </w:tcPr>
          <w:p w14:paraId="513494A2" w14:textId="77777777" w:rsidR="00B353AC" w:rsidRDefault="00B353AC" w:rsidP="00207406">
            <w:r>
              <w:t>Gender equality benefits all. Shared childcare increases satisfaction for women (70%) and men (73%). Greater equality could raise EU GDP up to €3.15 trillion by 2050.</w:t>
            </w:r>
          </w:p>
          <w:p w14:paraId="6936ECEE" w14:textId="6CA7F69C" w:rsidR="00B353AC" w:rsidRDefault="00B353AC" w:rsidP="00207406">
            <w:r>
              <w:t>S</w:t>
            </w:r>
            <w:r w:rsidR="008035C7">
              <w:t>ources</w:t>
            </w:r>
            <w:r>
              <w:t xml:space="preserve">: </w:t>
            </w:r>
          </w:p>
          <w:p w14:paraId="7B2C5DBE" w14:textId="77777777" w:rsidR="00B353AC" w:rsidRDefault="00B353AC" w:rsidP="00207406">
            <w:hyperlink r:id="rId32" w:history="1">
              <w:r w:rsidRPr="00D32A80">
                <w:rPr>
                  <w:rStyle w:val="Hyperlink"/>
                </w:rPr>
                <w:t>EIGE news article</w:t>
              </w:r>
            </w:hyperlink>
            <w:r>
              <w:t xml:space="preserve"> </w:t>
            </w:r>
          </w:p>
          <w:p w14:paraId="7346FD69" w14:textId="08CCECAA" w:rsidR="00B353AC" w:rsidRDefault="0039471B" w:rsidP="00207406">
            <w:hyperlink r:id="rId33" w:history="1">
              <w:r w:rsidRPr="00F45415">
                <w:rPr>
                  <w:rStyle w:val="Hyperlink"/>
                </w:rPr>
                <w:t xml:space="preserve">Economic </w:t>
              </w:r>
              <w:r w:rsidR="00EF6D26" w:rsidRPr="00F45415">
                <w:rPr>
                  <w:rStyle w:val="Hyperlink"/>
                </w:rPr>
                <w:t>b</w:t>
              </w:r>
              <w:r w:rsidR="009F1750" w:rsidRPr="00F45415">
                <w:rPr>
                  <w:rStyle w:val="Hyperlink"/>
                </w:rPr>
                <w:t xml:space="preserve">enefits of </w:t>
              </w:r>
              <w:r w:rsidR="00155EC7" w:rsidRPr="00F45415">
                <w:rPr>
                  <w:rStyle w:val="Hyperlink"/>
                </w:rPr>
                <w:t>gender equality report</w:t>
              </w:r>
            </w:hyperlink>
            <w:r w:rsidR="00155EC7">
              <w:t xml:space="preserve"> </w:t>
            </w:r>
          </w:p>
          <w:p w14:paraId="701548D1" w14:textId="77777777" w:rsidR="00B53C48" w:rsidRDefault="00B53C48" w:rsidP="00207406"/>
        </w:tc>
      </w:tr>
      <w:tr w:rsidR="00B353AC" w14:paraId="13938D56" w14:textId="77777777" w:rsidTr="00574FA3">
        <w:tc>
          <w:tcPr>
            <w:tcW w:w="3005" w:type="dxa"/>
          </w:tcPr>
          <w:p w14:paraId="7BE7A4BC" w14:textId="77777777" w:rsidR="00B353AC" w:rsidRDefault="00B353AC" w:rsidP="00207406">
            <w:r>
              <w:t>Silencing hate is anti-free speech.</w:t>
            </w:r>
          </w:p>
        </w:tc>
        <w:tc>
          <w:tcPr>
            <w:tcW w:w="3005" w:type="dxa"/>
          </w:tcPr>
          <w:p w14:paraId="00A7B26B" w14:textId="77777777" w:rsidR="00B353AC" w:rsidRDefault="00B353AC" w:rsidP="00207406">
            <w:r>
              <w:t>Hate shuts down conversations. Free speech thrives when everyone feels safe to speak, not just the loudest or angriest voices.</w:t>
            </w:r>
          </w:p>
        </w:tc>
        <w:tc>
          <w:tcPr>
            <w:tcW w:w="3006" w:type="dxa"/>
          </w:tcPr>
          <w:p w14:paraId="56764DCD" w14:textId="6C6247E0" w:rsidR="00B353AC" w:rsidRDefault="00B353AC" w:rsidP="00207406">
            <w:r>
              <w:t xml:space="preserve">Women are the main targets of online hate. Cyberviolence silences and excludes them from digital spaces.  Policies can help support a safe environment for all.  For example, </w:t>
            </w:r>
            <w:hyperlink r:id="rId34" w:history="1">
              <w:r w:rsidRPr="00D257DA">
                <w:rPr>
                  <w:rStyle w:val="Hyperlink"/>
                </w:rPr>
                <w:t>EU Directive 2024/1385</w:t>
              </w:r>
            </w:hyperlink>
            <w:r>
              <w:t xml:space="preserve"> criminalises online harassment and calls for stronger cyber safety.</w:t>
            </w:r>
          </w:p>
        </w:tc>
      </w:tr>
      <w:tr w:rsidR="000D423D" w14:paraId="1F2F2D03" w14:textId="77777777" w:rsidTr="00574FA3">
        <w:tc>
          <w:tcPr>
            <w:tcW w:w="3005" w:type="dxa"/>
          </w:tcPr>
          <w:p w14:paraId="2E226CA3" w14:textId="0616D62E" w:rsidR="000D423D" w:rsidRDefault="000D423D" w:rsidP="00207406">
            <w:r>
              <w:fldChar w:fldCharType="begin">
                <w:ffData>
                  <w:name w:val="Text17"/>
                  <w:enabled/>
                  <w:calcOnExit w:val="0"/>
                  <w:textInput/>
                </w:ffData>
              </w:fldChar>
            </w:r>
            <w:bookmarkStart w:id="32" w:name="Text17"/>
            <w:r>
              <w:instrText xml:space="preserve"> FORMTEXT </w:instrText>
            </w:r>
            <w:r>
              <w:fldChar w:fldCharType="separate"/>
            </w:r>
            <w:r w:rsidR="00E97FBD">
              <w:t> </w:t>
            </w:r>
            <w:r w:rsidR="00E97FBD">
              <w:t> </w:t>
            </w:r>
            <w:r w:rsidR="00E97FBD">
              <w:t> </w:t>
            </w:r>
            <w:r w:rsidR="00E97FBD">
              <w:t> </w:t>
            </w:r>
            <w:r w:rsidR="00E97FBD">
              <w:t> </w:t>
            </w:r>
            <w:r>
              <w:fldChar w:fldCharType="end"/>
            </w:r>
            <w:bookmarkEnd w:id="32"/>
          </w:p>
        </w:tc>
        <w:tc>
          <w:tcPr>
            <w:tcW w:w="3005" w:type="dxa"/>
          </w:tcPr>
          <w:p w14:paraId="79AE6D06" w14:textId="1331B942" w:rsidR="000D423D" w:rsidRDefault="000D423D" w:rsidP="00207406">
            <w:r>
              <w:fldChar w:fldCharType="begin">
                <w:ffData>
                  <w:name w:val="Text18"/>
                  <w:enabled/>
                  <w:calcOnExit w:val="0"/>
                  <w:textInput/>
                </w:ffData>
              </w:fldChar>
            </w:r>
            <w:bookmarkStart w:id="33" w:name="Text18"/>
            <w:r>
              <w:instrText xml:space="preserve"> FORMTEXT </w:instrText>
            </w:r>
            <w:r>
              <w:fldChar w:fldCharType="separate"/>
            </w:r>
            <w:r w:rsidR="00E97FBD">
              <w:t> </w:t>
            </w:r>
            <w:r w:rsidR="00E97FBD">
              <w:t> </w:t>
            </w:r>
            <w:r w:rsidR="00E97FBD">
              <w:t> </w:t>
            </w:r>
            <w:r w:rsidR="00E97FBD">
              <w:t> </w:t>
            </w:r>
            <w:r w:rsidR="00E97FBD">
              <w:t> </w:t>
            </w:r>
            <w:r>
              <w:fldChar w:fldCharType="end"/>
            </w:r>
            <w:bookmarkEnd w:id="33"/>
          </w:p>
        </w:tc>
        <w:tc>
          <w:tcPr>
            <w:tcW w:w="3006" w:type="dxa"/>
          </w:tcPr>
          <w:p w14:paraId="339967C8" w14:textId="2E47D06D" w:rsidR="000D423D" w:rsidRDefault="000D423D" w:rsidP="00207406">
            <w:r>
              <w:fldChar w:fldCharType="begin">
                <w:ffData>
                  <w:name w:val="Text19"/>
                  <w:enabled/>
                  <w:calcOnExit w:val="0"/>
                  <w:textInput/>
                </w:ffData>
              </w:fldChar>
            </w:r>
            <w:bookmarkStart w:id="34" w:name="Text19"/>
            <w:r>
              <w:instrText xml:space="preserve"> FORMTEXT </w:instrText>
            </w:r>
            <w:r>
              <w:fldChar w:fldCharType="separate"/>
            </w:r>
            <w:r w:rsidR="00E97FBD">
              <w:t> </w:t>
            </w:r>
            <w:r w:rsidR="00E97FBD">
              <w:t> </w:t>
            </w:r>
            <w:r w:rsidR="00E97FBD">
              <w:t> </w:t>
            </w:r>
            <w:r w:rsidR="00E97FBD">
              <w:t> </w:t>
            </w:r>
            <w:r w:rsidR="00E97FBD">
              <w:t> </w:t>
            </w:r>
            <w:r>
              <w:fldChar w:fldCharType="end"/>
            </w:r>
            <w:bookmarkEnd w:id="34"/>
          </w:p>
        </w:tc>
      </w:tr>
    </w:tbl>
    <w:p w14:paraId="1EA1EA3F" w14:textId="77777777" w:rsidR="00B353AC" w:rsidRDefault="00B353AC" w:rsidP="00B353AC"/>
    <w:p w14:paraId="44A429BC" w14:textId="463F4DDC" w:rsidR="005D72DF" w:rsidRDefault="00B353AC" w:rsidP="00B353AC">
      <w:r>
        <w:rPr>
          <w:b/>
        </w:rPr>
        <w:t>PRO TIP:</w:t>
      </w:r>
      <w:r>
        <w:t xml:space="preserve">  When reframing, lead with values: fairness, dignity, safety, community, etc. Follow with facts</w:t>
      </w:r>
      <w:r w:rsidR="00410ABE">
        <w:t xml:space="preserve"> - </w:t>
      </w:r>
      <w:r>
        <w:t>and finish with hope.</w:t>
      </w:r>
    </w:p>
    <w:p w14:paraId="5822B324" w14:textId="42FFE7A6" w:rsidR="00B353AC" w:rsidRDefault="005D72DF" w:rsidP="0046228F">
      <w:pPr>
        <w:spacing w:line="259" w:lineRule="auto"/>
      </w:pPr>
      <w:r>
        <w:br w:type="page"/>
      </w:r>
    </w:p>
    <w:p w14:paraId="68E1E9A3" w14:textId="77777777" w:rsidR="00B353AC" w:rsidRDefault="00B353AC" w:rsidP="003535EA">
      <w:pPr>
        <w:pStyle w:val="Heading1"/>
      </w:pPr>
      <w:bookmarkStart w:id="35" w:name="_Toc211981828"/>
      <w:r>
        <w:lastRenderedPageBreak/>
        <w:t xml:space="preserve">Dealing with </w:t>
      </w:r>
      <w:r w:rsidRPr="00772953">
        <w:t>misinformation</w:t>
      </w:r>
      <w:r>
        <w:t xml:space="preserve"> and disinformation</w:t>
      </w:r>
      <w:bookmarkEnd w:id="35"/>
    </w:p>
    <w:p w14:paraId="67B73ACA" w14:textId="77777777" w:rsidR="00456F39" w:rsidRPr="00456F39" w:rsidRDefault="00456F39" w:rsidP="00456F39">
      <w:pPr>
        <w:rPr>
          <w:sz w:val="8"/>
          <w:szCs w:val="8"/>
        </w:rPr>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FAF87E4" w14:textId="77777777" w:rsidTr="002D3293">
        <w:trPr>
          <w:trHeight w:val="1616"/>
        </w:trPr>
        <w:tc>
          <w:tcPr>
            <w:tcW w:w="9019" w:type="dxa"/>
            <w:shd w:val="clear" w:color="auto" w:fill="E5EEED"/>
          </w:tcPr>
          <w:p w14:paraId="3DCCF1F9" w14:textId="77777777" w:rsidR="00B353AC" w:rsidRDefault="00B353AC" w:rsidP="00E700A5">
            <w:pPr>
              <w:spacing w:before="120"/>
            </w:pPr>
            <w:r>
              <w:rPr>
                <w:rStyle w:val="s1"/>
                <w:b/>
                <w:bCs/>
              </w:rPr>
              <w:t>Misinformation</w:t>
            </w:r>
            <w:r>
              <w:t xml:space="preserve"> is false or misleading content that is shared in good faith.</w:t>
            </w:r>
          </w:p>
          <w:p w14:paraId="1861A492" w14:textId="77777777" w:rsidR="00370700" w:rsidRPr="00370700" w:rsidRDefault="00370700" w:rsidP="00207406">
            <w:pPr>
              <w:rPr>
                <w:sz w:val="8"/>
                <w:szCs w:val="8"/>
              </w:rPr>
            </w:pPr>
          </w:p>
          <w:p w14:paraId="7A6BBC8A" w14:textId="77777777" w:rsidR="00B353AC" w:rsidRDefault="00B353AC" w:rsidP="00207406">
            <w:r>
              <w:rPr>
                <w:rStyle w:val="s1"/>
                <w:b/>
                <w:bCs/>
              </w:rPr>
              <w:t>Disinformation</w:t>
            </w:r>
            <w:r>
              <w:t xml:space="preserve"> is false or misleading content spread with deliberate intent to deceive.</w:t>
            </w:r>
          </w:p>
          <w:p w14:paraId="2FC7DD3B" w14:textId="77777777" w:rsidR="00370700" w:rsidRPr="000F0258" w:rsidRDefault="00370700" w:rsidP="00207406">
            <w:pPr>
              <w:rPr>
                <w:sz w:val="8"/>
                <w:szCs w:val="8"/>
              </w:rPr>
            </w:pPr>
          </w:p>
          <w:p w14:paraId="122CE73B" w14:textId="48EB4EAD" w:rsidR="00370700" w:rsidRDefault="00B353AC" w:rsidP="00207406">
            <w:r>
              <w:rPr>
                <w:rStyle w:val="s1"/>
                <w:b/>
                <w:bCs/>
              </w:rPr>
              <w:t>Gendered disinformation</w:t>
            </w:r>
            <w:r>
              <w:t xml:space="preserve"> specifically targets women, or LGBTQIA+ people.</w:t>
            </w:r>
          </w:p>
        </w:tc>
      </w:tr>
    </w:tbl>
    <w:p w14:paraId="6BFD1E47" w14:textId="77777777" w:rsidR="00B353AC" w:rsidRDefault="00B353AC" w:rsidP="00B353AC">
      <w:pPr>
        <w:spacing w:line="240" w:lineRule="auto"/>
      </w:pPr>
    </w:p>
    <w:p w14:paraId="687F6B92" w14:textId="77777777" w:rsidR="00B353AC" w:rsidRDefault="00B353AC" w:rsidP="00B353AC">
      <w:r>
        <w:t>Disinformation weaponises misogyny and stereotypes. It’s often aimed at those in public life such as journalists, activists, and politicians. It can be used to attack equality and equal-pay policies or to deter participation and weaken democracy.</w:t>
      </w:r>
    </w:p>
    <w:p w14:paraId="7B4EC1E3" w14:textId="77777777" w:rsidR="00B353AC" w:rsidRDefault="00B353AC" w:rsidP="00B353AC">
      <w:r>
        <w:t>When challenging anti-gender narratives or disinformation about violence against women, the way you respond matters as much as the facts themselves.</w:t>
      </w:r>
    </w:p>
    <w:p w14:paraId="1771195A" w14:textId="77777777" w:rsidR="00B353AC" w:rsidRDefault="00B353AC" w:rsidP="00B353AC">
      <w:r>
        <w:t>Repeating a myth, even to debunk it, can reinforce it. So, instead of myth busting, try the Truth Sandwich.</w:t>
      </w:r>
    </w:p>
    <w:p w14:paraId="68E65D25" w14:textId="77777777" w:rsidR="00B353AC" w:rsidRPr="00EB7E7A" w:rsidRDefault="00B353AC" w:rsidP="00B353AC">
      <w:r>
        <w:t>It’s a technique developed by the linguist George Lakoff and used by journalists to correct disinformation without giving it more oxygen. It helps you counter a lie without amplifying it.</w:t>
      </w:r>
    </w:p>
    <w:p w14:paraId="68905145" w14:textId="77777777" w:rsidR="00B353AC" w:rsidRPr="006D500C" w:rsidRDefault="00B353AC" w:rsidP="00B353AC">
      <w:pPr>
        <w:rPr>
          <w:b/>
        </w:rPr>
      </w:pPr>
      <w:r w:rsidRPr="006D500C">
        <w:rPr>
          <w:b/>
        </w:rPr>
        <w:t xml:space="preserve">The Truth Sandwich </w:t>
      </w:r>
    </w:p>
    <w:p w14:paraId="038AB570" w14:textId="77777777" w:rsidR="00B353AC" w:rsidRDefault="00B353AC" w:rsidP="00B353AC">
      <w:pPr>
        <w:numPr>
          <w:ilvl w:val="0"/>
          <w:numId w:val="30"/>
        </w:numPr>
        <w:spacing w:after="0"/>
      </w:pPr>
      <w:r>
        <w:t>Start with the truth. Don’t start by repeating a falsehood, lead with what’s accurate.</w:t>
      </w:r>
    </w:p>
    <w:p w14:paraId="7B5F3657" w14:textId="77777777" w:rsidR="00B353AC" w:rsidRDefault="00B353AC" w:rsidP="00B353AC">
      <w:pPr>
        <w:numPr>
          <w:ilvl w:val="0"/>
          <w:numId w:val="30"/>
        </w:numPr>
        <w:spacing w:after="0"/>
      </w:pPr>
      <w:r>
        <w:t>Indicate the lie.  Briefly describe the false claim, but don’t echo its harmful language.</w:t>
      </w:r>
    </w:p>
    <w:p w14:paraId="0EB4B1B4" w14:textId="77777777" w:rsidR="00B353AC" w:rsidRDefault="00B353AC" w:rsidP="00B353AC">
      <w:pPr>
        <w:numPr>
          <w:ilvl w:val="0"/>
          <w:numId w:val="30"/>
        </w:numPr>
        <w:spacing w:after="0"/>
      </w:pPr>
      <w:r>
        <w:t>Return to the truth. Reinforce the facts and values you want people to remember.</w:t>
      </w:r>
    </w:p>
    <w:p w14:paraId="4511F0E0" w14:textId="77777777" w:rsidR="00B353AC" w:rsidRDefault="00B353AC" w:rsidP="00B353AC"/>
    <w:p w14:paraId="5C529AD7" w14:textId="2520660D" w:rsidR="00B353AC" w:rsidRDefault="00B353AC" w:rsidP="00B353AC">
      <w:r>
        <w:t xml:space="preserve">Now try it yourself. To help you fill your own Truth Sandwich, we use the example of disinformation </w:t>
      </w:r>
      <w:proofErr w:type="gramStart"/>
      <w:r>
        <w:t>claiming</w:t>
      </w:r>
      <w:proofErr w:type="gramEnd"/>
      <w:r>
        <w:t xml:space="preserve"> “</w:t>
      </w:r>
      <w:r w:rsidR="00435CF6">
        <w:t>O</w:t>
      </w:r>
      <w:r>
        <w:t>nline abuse isn’t ‘real’ violence”.</w:t>
      </w:r>
    </w:p>
    <w:p w14:paraId="680AFF4C" w14:textId="77777777" w:rsidR="00B353AC" w:rsidRPr="00060601" w:rsidRDefault="00B353AC" w:rsidP="00B353AC">
      <w:pPr>
        <w:rPr>
          <w:b/>
          <w:bCs/>
        </w:rPr>
      </w:pPr>
      <w:r w:rsidRPr="00060601">
        <w:rPr>
          <w:b/>
          <w:bCs/>
        </w:rPr>
        <w:t>Top slice: What’s the truth?</w:t>
      </w:r>
    </w:p>
    <w:p w14:paraId="08F0F49C" w14:textId="77777777" w:rsidR="00B353AC" w:rsidRPr="0059772A" w:rsidRDefault="00B353AC" w:rsidP="00B353AC">
      <w:r>
        <w:t>Example: Cyberviolence silences women and girls pushing them out of public life.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0C34BC65" w14:textId="77777777" w:rsidTr="002D3293">
        <w:trPr>
          <w:trHeight w:val="1701"/>
        </w:trPr>
        <w:tc>
          <w:tcPr>
            <w:tcW w:w="9016" w:type="dxa"/>
          </w:tcPr>
          <w:p w14:paraId="4573F2C1" w14:textId="72D510F4" w:rsidR="00B353AC" w:rsidRDefault="00B353AC" w:rsidP="00207406">
            <w:r>
              <w:fldChar w:fldCharType="begin">
                <w:ffData>
                  <w:name w:val="Text1"/>
                  <w:enabled/>
                  <w:calcOnExit w:val="0"/>
                  <w:textInput/>
                </w:ffData>
              </w:fldChar>
            </w:r>
            <w:r>
              <w:instrText xml:space="preserve"> FORMTEXT </w:instrText>
            </w:r>
            <w:r>
              <w:fldChar w:fldCharType="separate"/>
            </w:r>
            <w:r w:rsidR="004E091D">
              <w:t> </w:t>
            </w:r>
            <w:r w:rsidR="004E091D">
              <w:t> </w:t>
            </w:r>
            <w:r w:rsidR="004E091D">
              <w:t> </w:t>
            </w:r>
            <w:r w:rsidR="004E091D">
              <w:t> </w:t>
            </w:r>
            <w:r w:rsidR="004E091D">
              <w:t> </w:t>
            </w:r>
            <w:r>
              <w:fldChar w:fldCharType="end"/>
            </w:r>
          </w:p>
        </w:tc>
      </w:tr>
    </w:tbl>
    <w:p w14:paraId="5DCE814D" w14:textId="77777777" w:rsidR="00B353AC" w:rsidRDefault="00B353AC" w:rsidP="00B353AC"/>
    <w:p w14:paraId="6C5F2D04" w14:textId="77777777" w:rsidR="00F10D14" w:rsidRDefault="00F10D14">
      <w:pPr>
        <w:spacing w:line="259" w:lineRule="auto"/>
        <w:rPr>
          <w:b/>
          <w:bCs/>
        </w:rPr>
      </w:pPr>
      <w:r>
        <w:rPr>
          <w:b/>
          <w:bCs/>
        </w:rPr>
        <w:br w:type="page"/>
      </w:r>
    </w:p>
    <w:p w14:paraId="56434D06" w14:textId="58AC7DB3" w:rsidR="00B353AC" w:rsidRPr="007A3B42" w:rsidRDefault="00B353AC" w:rsidP="00B353AC">
      <w:pPr>
        <w:rPr>
          <w:b/>
          <w:bCs/>
        </w:rPr>
      </w:pPr>
      <w:r w:rsidRPr="007A3B42">
        <w:rPr>
          <w:b/>
          <w:bCs/>
        </w:rPr>
        <w:lastRenderedPageBreak/>
        <w:t>The myth (describe it without repeating harmful language)</w:t>
      </w:r>
    </w:p>
    <w:p w14:paraId="6EEEC827" w14:textId="77777777" w:rsidR="00B353AC" w:rsidRPr="0059772A" w:rsidRDefault="00B353AC" w:rsidP="00B353AC">
      <w:r>
        <w:t>Example: Some people wrongly dismiss online abuse as just words.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6B909A8" w14:textId="77777777" w:rsidTr="002E111F">
        <w:trPr>
          <w:trHeight w:val="1474"/>
        </w:trPr>
        <w:tc>
          <w:tcPr>
            <w:tcW w:w="9016" w:type="dxa"/>
          </w:tcPr>
          <w:p w14:paraId="552710B6" w14:textId="2CA99868" w:rsidR="00B353AC" w:rsidRDefault="00B353AC" w:rsidP="00207406">
            <w:r>
              <w:fldChar w:fldCharType="begin">
                <w:ffData>
                  <w:name w:val="Text1"/>
                  <w:enabled/>
                  <w:calcOnExit w:val="0"/>
                  <w:textInput/>
                </w:ffData>
              </w:fldChar>
            </w:r>
            <w:r>
              <w:instrText xml:space="preserve"> FORMTEXT </w:instrText>
            </w:r>
            <w:r>
              <w:fldChar w:fldCharType="separate"/>
            </w:r>
            <w:r w:rsidR="004E091D">
              <w:t> </w:t>
            </w:r>
            <w:r w:rsidR="004E091D">
              <w:t> </w:t>
            </w:r>
            <w:r w:rsidR="004E091D">
              <w:t> </w:t>
            </w:r>
            <w:r w:rsidR="004E091D">
              <w:t> </w:t>
            </w:r>
            <w:r w:rsidR="004E091D">
              <w:t> </w:t>
            </w:r>
            <w:r>
              <w:fldChar w:fldCharType="end"/>
            </w:r>
          </w:p>
        </w:tc>
      </w:tr>
    </w:tbl>
    <w:p w14:paraId="13B44F52" w14:textId="77777777" w:rsidR="00B353AC" w:rsidRDefault="00B353AC" w:rsidP="00B353AC"/>
    <w:p w14:paraId="0753B5BD" w14:textId="77777777" w:rsidR="00B353AC" w:rsidRPr="007A3B42" w:rsidRDefault="00B353AC" w:rsidP="00B353AC">
      <w:pPr>
        <w:rPr>
          <w:b/>
          <w:bCs/>
        </w:rPr>
      </w:pPr>
      <w:r w:rsidRPr="007A3B42">
        <w:rPr>
          <w:b/>
          <w:bCs/>
        </w:rPr>
        <w:t>Bottom slice: Reaffirm the truth and shared values</w:t>
      </w:r>
    </w:p>
    <w:p w14:paraId="316FC8EF" w14:textId="77777777" w:rsidR="00B353AC" w:rsidRPr="0059772A" w:rsidRDefault="00B353AC" w:rsidP="00B353AC">
      <w:r>
        <w:t>Example: Everyone deserves to feel safe on and offline. Taking abuse seriously, reporting it and supporting victims helps build a digital space grounded in respect and equality.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5EFFC27" w14:textId="77777777" w:rsidTr="0046228F">
        <w:trPr>
          <w:trHeight w:val="1474"/>
        </w:trPr>
        <w:tc>
          <w:tcPr>
            <w:tcW w:w="9016" w:type="dxa"/>
          </w:tcPr>
          <w:p w14:paraId="4553ABBB" w14:textId="1F62F45B" w:rsidR="00B353AC" w:rsidRDefault="00B353AC" w:rsidP="00207406">
            <w:r>
              <w:fldChar w:fldCharType="begin">
                <w:ffData>
                  <w:name w:val="Text1"/>
                  <w:enabled/>
                  <w:calcOnExit w:val="0"/>
                  <w:textInput/>
                </w:ffData>
              </w:fldChar>
            </w:r>
            <w:r>
              <w:instrText xml:space="preserve"> FORMTEXT </w:instrText>
            </w:r>
            <w:r>
              <w:fldChar w:fldCharType="separate"/>
            </w:r>
            <w:r w:rsidR="004E091D">
              <w:t> </w:t>
            </w:r>
            <w:r w:rsidR="004E091D">
              <w:t> </w:t>
            </w:r>
            <w:r w:rsidR="004E091D">
              <w:t> </w:t>
            </w:r>
            <w:r w:rsidR="004E091D">
              <w:t> </w:t>
            </w:r>
            <w:r w:rsidR="004E091D">
              <w:t> </w:t>
            </w:r>
            <w:r>
              <w:fldChar w:fldCharType="end"/>
            </w:r>
          </w:p>
        </w:tc>
      </w:tr>
    </w:tbl>
    <w:p w14:paraId="52A92821" w14:textId="77777777" w:rsidR="00B353AC" w:rsidRDefault="00B353AC" w:rsidP="00B353AC"/>
    <w:p w14:paraId="3E754A29" w14:textId="77777777" w:rsidR="00B353AC" w:rsidRDefault="00B353AC" w:rsidP="00B353AC">
      <w:r>
        <w:t>People trust you more when they feel informed, not manipulated. Stick to what’s true, say it clearly, confidently, and often.</w:t>
      </w:r>
    </w:p>
    <w:p w14:paraId="34AAEE5F" w14:textId="77777777" w:rsidR="00B353AC" w:rsidRDefault="00B353AC" w:rsidP="00B353AC">
      <w:pPr>
        <w:rPr>
          <w:b/>
        </w:rPr>
      </w:pPr>
      <w:r>
        <w:rPr>
          <w:b/>
        </w:rPr>
        <w:t>PRO TIPS</w:t>
      </w:r>
    </w:p>
    <w:p w14:paraId="1C87866F" w14:textId="77777777" w:rsidR="00B353AC" w:rsidRDefault="00B353AC" w:rsidP="00B353AC">
      <w:pPr>
        <w:numPr>
          <w:ilvl w:val="0"/>
          <w:numId w:val="31"/>
        </w:numPr>
        <w:spacing w:after="0"/>
      </w:pPr>
      <w:r>
        <w:t>Lead with values: safety, dignity, fairness, equality</w:t>
      </w:r>
    </w:p>
    <w:p w14:paraId="163D1496" w14:textId="7D02FDBD" w:rsidR="00B353AC" w:rsidRDefault="00B353AC" w:rsidP="00B353AC">
      <w:pPr>
        <w:numPr>
          <w:ilvl w:val="0"/>
          <w:numId w:val="31"/>
        </w:numPr>
        <w:spacing w:after="0"/>
      </w:pPr>
      <w:r>
        <w:t>Keep the falsehood brief</w:t>
      </w:r>
      <w:r w:rsidR="00E27346">
        <w:t xml:space="preserve"> - </w:t>
      </w:r>
      <w:r>
        <w:t>don’t give it more airtime than the truth</w:t>
      </w:r>
    </w:p>
    <w:p w14:paraId="404B842D" w14:textId="77777777" w:rsidR="00B353AC" w:rsidRDefault="00B353AC" w:rsidP="00B353AC">
      <w:pPr>
        <w:numPr>
          <w:ilvl w:val="0"/>
          <w:numId w:val="31"/>
        </w:numPr>
        <w:spacing w:after="0"/>
      </w:pPr>
      <w:r>
        <w:t>Repeat truths more than you mention the myth</w:t>
      </w:r>
    </w:p>
    <w:p w14:paraId="2C1A8957" w14:textId="77777777" w:rsidR="00B353AC" w:rsidRDefault="00B353AC" w:rsidP="00B353AC"/>
    <w:tbl>
      <w:tblPr>
        <w:tblStyle w:val="TableGrid"/>
        <w:tblW w:w="0" w:type="auto"/>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ook w:val="04A0" w:firstRow="1" w:lastRow="0" w:firstColumn="1" w:lastColumn="0" w:noHBand="0" w:noVBand="1"/>
      </w:tblPr>
      <w:tblGrid>
        <w:gridCol w:w="8996"/>
      </w:tblGrid>
      <w:tr w:rsidR="00B353AC" w14:paraId="398856B8" w14:textId="77777777" w:rsidTr="00727798">
        <w:trPr>
          <w:trHeight w:val="1587"/>
        </w:trPr>
        <w:tc>
          <w:tcPr>
            <w:tcW w:w="9019" w:type="dxa"/>
            <w:shd w:val="clear" w:color="auto" w:fill="E5EEED"/>
          </w:tcPr>
          <w:p w14:paraId="1113A407" w14:textId="77777777" w:rsidR="00B353AC" w:rsidRDefault="00B353AC" w:rsidP="00037BC7">
            <w:pPr>
              <w:spacing w:before="80"/>
              <w:ind w:left="34"/>
            </w:pPr>
            <w:r w:rsidRPr="007A3B42">
              <w:rPr>
                <w:b/>
                <w:bCs/>
              </w:rPr>
              <w:t>EIGE INSIGHT</w:t>
            </w:r>
            <w:r>
              <w:t xml:space="preserve">: </w:t>
            </w:r>
            <w:r w:rsidRPr="00894A11">
              <w:t xml:space="preserve">Online </w:t>
            </w:r>
            <w:r>
              <w:t>dis</w:t>
            </w:r>
            <w:r w:rsidRPr="00894A11">
              <w:t xml:space="preserve">information </w:t>
            </w:r>
            <w:r>
              <w:t xml:space="preserve">and misinformation </w:t>
            </w:r>
            <w:r w:rsidRPr="00894A11">
              <w:t xml:space="preserve">about gender equality and </w:t>
            </w:r>
            <w:r>
              <w:t>violence against women</w:t>
            </w:r>
            <w:r w:rsidRPr="00894A11">
              <w:t xml:space="preserve"> is growing. </w:t>
            </w:r>
            <w:hyperlink r:id="rId35" w:history="1">
              <w:r w:rsidRPr="00D05DF2">
                <w:rPr>
                  <w:rStyle w:val="Hyperlink"/>
                  <w:color w:val="005A4F"/>
                </w:rPr>
                <w:t>EIGE’s work on digital safety and cyberviolence</w:t>
              </w:r>
            </w:hyperlink>
            <w:r>
              <w:t xml:space="preserve"> </w:t>
            </w:r>
            <w:r w:rsidRPr="00894A11">
              <w:t>highlights how false narratives can normalise violence and undermine women’s safety online.</w:t>
            </w:r>
          </w:p>
        </w:tc>
      </w:tr>
    </w:tbl>
    <w:p w14:paraId="1C22553F" w14:textId="77777777" w:rsidR="00DE437B" w:rsidRDefault="00DE437B" w:rsidP="00B353AC"/>
    <w:p w14:paraId="3E7390D5" w14:textId="3450D5AE" w:rsidR="00B353AC" w:rsidRDefault="00B353AC" w:rsidP="00B353AC">
      <w:r>
        <w:br w:type="page"/>
      </w:r>
    </w:p>
    <w:p w14:paraId="728819DC" w14:textId="77777777" w:rsidR="00B353AC" w:rsidRDefault="00B353AC" w:rsidP="003535EA">
      <w:pPr>
        <w:pStyle w:val="Heading1"/>
      </w:pPr>
      <w:bookmarkStart w:id="36" w:name="_Toc211981829"/>
      <w:r>
        <w:lastRenderedPageBreak/>
        <w:t>Powerful openers</w:t>
      </w:r>
      <w:bookmarkEnd w:id="36"/>
    </w:p>
    <w:p w14:paraId="6A550EFF" w14:textId="77777777" w:rsidR="00B353AC" w:rsidRDefault="00B353AC" w:rsidP="00B353AC">
      <w:pPr>
        <w:spacing w:after="0"/>
      </w:pPr>
      <w:r>
        <w:t>“A writer only begins a book.</w:t>
      </w:r>
    </w:p>
    <w:p w14:paraId="5C2D3310" w14:textId="77777777" w:rsidR="00B353AC" w:rsidRDefault="00B353AC" w:rsidP="00B353AC">
      <w:pPr>
        <w:spacing w:after="0"/>
      </w:pPr>
      <w:r>
        <w:t>A reader finishes it.”</w:t>
      </w:r>
    </w:p>
    <w:p w14:paraId="4D0CD244" w14:textId="77777777" w:rsidR="00B353AC" w:rsidRPr="007A3B42" w:rsidRDefault="00B353AC" w:rsidP="00B353AC">
      <w:pPr>
        <w:rPr>
          <w:b/>
          <w:bCs/>
        </w:rPr>
      </w:pPr>
      <w:r w:rsidRPr="007A3B42">
        <w:rPr>
          <w:b/>
          <w:bCs/>
        </w:rPr>
        <w:t>– Samuel Johnson</w:t>
      </w:r>
    </w:p>
    <w:p w14:paraId="7FEB524A" w14:textId="77777777" w:rsidR="00B353AC" w:rsidRDefault="00B353AC" w:rsidP="00B353AC">
      <w:r>
        <w:t>When writing about violence against women — especially in a noisy, distracted world — grabbing your reader’s attention from the very first line is essential. Journalists use openers to make readers stop, look, and want to keep reading. You can do the same.</w:t>
      </w:r>
    </w:p>
    <w:p w14:paraId="01C0EE0D" w14:textId="77777777" w:rsidR="00B353AC" w:rsidRDefault="00B353AC" w:rsidP="00B353AC">
      <w:r>
        <w:t>What follows are five tried-and-tested hooks. Think about how you might use them and jot down great examples from other writers.</w:t>
      </w:r>
    </w:p>
    <w:p w14:paraId="6179244A" w14:textId="77777777" w:rsidR="00B353AC" w:rsidRDefault="00B353AC" w:rsidP="00B353AC"/>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653FEECA" w14:textId="77777777" w:rsidTr="001D1106">
        <w:tc>
          <w:tcPr>
            <w:tcW w:w="9029" w:type="dxa"/>
            <w:shd w:val="clear" w:color="auto" w:fill="E5EEED"/>
            <w:tcMar>
              <w:top w:w="100" w:type="dxa"/>
              <w:left w:w="100" w:type="dxa"/>
              <w:bottom w:w="100" w:type="dxa"/>
              <w:right w:w="100" w:type="dxa"/>
            </w:tcMar>
          </w:tcPr>
          <w:p w14:paraId="7F72143B" w14:textId="77777777" w:rsidR="00B353AC" w:rsidRDefault="00B353AC" w:rsidP="00207406">
            <w:pPr>
              <w:widowControl w:val="0"/>
              <w:pBdr>
                <w:top w:val="nil"/>
                <w:left w:val="nil"/>
                <w:bottom w:val="nil"/>
                <w:right w:val="nil"/>
                <w:between w:val="nil"/>
              </w:pBdr>
              <w:spacing w:line="240" w:lineRule="auto"/>
            </w:pPr>
            <w:r w:rsidRPr="00C35655">
              <w:rPr>
                <w:b/>
                <w:bCs/>
              </w:rPr>
              <w:t>Anecdote Opener:</w:t>
            </w:r>
            <w:r>
              <w:t xml:space="preserve"> Tell a short, human story that makes your reader care.</w:t>
            </w:r>
          </w:p>
          <w:p w14:paraId="567F1B1C" w14:textId="77777777" w:rsidR="00B353AC" w:rsidRDefault="00B353AC" w:rsidP="00207406">
            <w:pPr>
              <w:widowControl w:val="0"/>
              <w:pBdr>
                <w:top w:val="nil"/>
                <w:left w:val="nil"/>
                <w:bottom w:val="nil"/>
                <w:right w:val="nil"/>
                <w:between w:val="nil"/>
              </w:pBdr>
              <w:spacing w:line="240" w:lineRule="auto"/>
            </w:pPr>
            <w:r>
              <w:t>Example: Maria never thought she would be hurt by the person she loved.</w:t>
            </w:r>
          </w:p>
        </w:tc>
      </w:tr>
      <w:tr w:rsidR="00B353AC" w14:paraId="41B29030" w14:textId="77777777" w:rsidTr="001D1106">
        <w:tc>
          <w:tcPr>
            <w:tcW w:w="9029" w:type="dxa"/>
            <w:shd w:val="clear" w:color="auto" w:fill="E5EEED"/>
            <w:tcMar>
              <w:top w:w="100" w:type="dxa"/>
              <w:left w:w="100" w:type="dxa"/>
              <w:bottom w:w="100" w:type="dxa"/>
              <w:right w:w="100" w:type="dxa"/>
            </w:tcMar>
          </w:tcPr>
          <w:p w14:paraId="60B8B19E" w14:textId="77777777" w:rsidR="00B353AC" w:rsidRDefault="00B353AC" w:rsidP="00207406">
            <w:pPr>
              <w:widowControl w:val="0"/>
              <w:spacing w:line="240" w:lineRule="auto"/>
            </w:pPr>
            <w:r w:rsidRPr="00C35655">
              <w:rPr>
                <w:b/>
                <w:bCs/>
              </w:rPr>
              <w:t>Statistic Opener:</w:t>
            </w:r>
            <w:r>
              <w:t xml:space="preserve"> Start with a fact that shocks or surprises.</w:t>
            </w:r>
          </w:p>
          <w:p w14:paraId="2882EC5E" w14:textId="77777777" w:rsidR="00B353AC" w:rsidRDefault="00B353AC" w:rsidP="00207406">
            <w:pPr>
              <w:widowControl w:val="0"/>
              <w:spacing w:line="240" w:lineRule="auto"/>
            </w:pPr>
            <w:r>
              <w:t>Example: One in three women in the EU will experience physical or sexual violence in their lifetime.</w:t>
            </w:r>
          </w:p>
        </w:tc>
      </w:tr>
      <w:tr w:rsidR="00B353AC" w14:paraId="0AF70478" w14:textId="77777777" w:rsidTr="001D1106">
        <w:tc>
          <w:tcPr>
            <w:tcW w:w="9029" w:type="dxa"/>
            <w:shd w:val="clear" w:color="auto" w:fill="E5EEED"/>
            <w:tcMar>
              <w:top w:w="100" w:type="dxa"/>
              <w:left w:w="100" w:type="dxa"/>
              <w:bottom w:w="100" w:type="dxa"/>
              <w:right w:w="100" w:type="dxa"/>
            </w:tcMar>
          </w:tcPr>
          <w:p w14:paraId="7A526A8F" w14:textId="77777777" w:rsidR="00B353AC" w:rsidRDefault="00B353AC" w:rsidP="00207406">
            <w:pPr>
              <w:widowControl w:val="0"/>
              <w:pBdr>
                <w:top w:val="nil"/>
                <w:left w:val="nil"/>
                <w:bottom w:val="nil"/>
                <w:right w:val="nil"/>
                <w:between w:val="nil"/>
              </w:pBdr>
              <w:spacing w:line="240" w:lineRule="auto"/>
            </w:pPr>
            <w:r w:rsidRPr="00C35655">
              <w:rPr>
                <w:b/>
                <w:bCs/>
              </w:rPr>
              <w:t>Quotation Opener:</w:t>
            </w:r>
            <w:r>
              <w:t xml:space="preserve"> Use a memorable quote to add weight/insight.</w:t>
            </w:r>
          </w:p>
          <w:p w14:paraId="46CEEA15" w14:textId="77777777" w:rsidR="00B353AC" w:rsidRDefault="00B353AC" w:rsidP="00207406">
            <w:pPr>
              <w:widowControl w:val="0"/>
              <w:pBdr>
                <w:top w:val="nil"/>
                <w:left w:val="nil"/>
                <w:bottom w:val="nil"/>
                <w:right w:val="nil"/>
                <w:between w:val="nil"/>
              </w:pBdr>
              <w:spacing w:line="240" w:lineRule="auto"/>
            </w:pPr>
            <w:r>
              <w:t>Example: “Violence against women is a global emergency, yet too often invisible.”</w:t>
            </w:r>
          </w:p>
        </w:tc>
      </w:tr>
      <w:tr w:rsidR="00B353AC" w14:paraId="5FFA8B0E" w14:textId="77777777" w:rsidTr="001D1106">
        <w:tc>
          <w:tcPr>
            <w:tcW w:w="9029" w:type="dxa"/>
            <w:shd w:val="clear" w:color="auto" w:fill="E5EEED"/>
            <w:tcMar>
              <w:top w:w="100" w:type="dxa"/>
              <w:left w:w="100" w:type="dxa"/>
              <w:bottom w:w="100" w:type="dxa"/>
              <w:right w:w="100" w:type="dxa"/>
            </w:tcMar>
          </w:tcPr>
          <w:p w14:paraId="41732518" w14:textId="77777777" w:rsidR="00B353AC" w:rsidRDefault="00B353AC" w:rsidP="00207406">
            <w:pPr>
              <w:widowControl w:val="0"/>
              <w:spacing w:line="240" w:lineRule="auto"/>
            </w:pPr>
            <w:r w:rsidRPr="00C35655">
              <w:rPr>
                <w:b/>
                <w:bCs/>
              </w:rPr>
              <w:t>Question Opener:</w:t>
            </w:r>
            <w:r>
              <w:t xml:space="preserve"> Ask something open-ended that sparks curiosity. </w:t>
            </w:r>
          </w:p>
          <w:p w14:paraId="7962D7B7" w14:textId="77777777" w:rsidR="00B353AC" w:rsidRDefault="00B353AC" w:rsidP="00207406">
            <w:pPr>
              <w:widowControl w:val="0"/>
              <w:spacing w:line="240" w:lineRule="auto"/>
            </w:pPr>
            <w:r>
              <w:t>Example: How can we shift the conversation to prevent violence against women before it starts?</w:t>
            </w:r>
          </w:p>
        </w:tc>
      </w:tr>
      <w:tr w:rsidR="00B353AC" w14:paraId="0DB9B325" w14:textId="77777777" w:rsidTr="001D1106">
        <w:tc>
          <w:tcPr>
            <w:tcW w:w="9029" w:type="dxa"/>
            <w:shd w:val="clear" w:color="auto" w:fill="E5EEED"/>
            <w:tcMar>
              <w:top w:w="100" w:type="dxa"/>
              <w:left w:w="100" w:type="dxa"/>
              <w:bottom w:w="100" w:type="dxa"/>
              <w:right w:w="100" w:type="dxa"/>
            </w:tcMar>
          </w:tcPr>
          <w:p w14:paraId="29B5706E" w14:textId="77777777" w:rsidR="00B353AC" w:rsidRDefault="00B353AC" w:rsidP="00207406">
            <w:pPr>
              <w:widowControl w:val="0"/>
              <w:spacing w:line="240" w:lineRule="auto"/>
            </w:pPr>
            <w:r w:rsidRPr="00C35655">
              <w:rPr>
                <w:b/>
                <w:bCs/>
              </w:rPr>
              <w:t>Statement Opener:</w:t>
            </w:r>
            <w:r>
              <w:t xml:space="preserve"> Make a bold claim that demands attention. </w:t>
            </w:r>
          </w:p>
          <w:p w14:paraId="30A6E55B" w14:textId="77777777" w:rsidR="00B353AC" w:rsidRDefault="00B353AC" w:rsidP="00207406">
            <w:pPr>
              <w:widowControl w:val="0"/>
              <w:spacing w:line="240" w:lineRule="auto"/>
            </w:pPr>
            <w:r>
              <w:t>Example: Ending violence against women is possible, but only if we stop making excuses.</w:t>
            </w:r>
          </w:p>
        </w:tc>
      </w:tr>
    </w:tbl>
    <w:p w14:paraId="281A592D" w14:textId="77777777" w:rsidR="00B353AC" w:rsidRDefault="00B353AC" w:rsidP="00B353AC"/>
    <w:p w14:paraId="15DBD8CF" w14:textId="77777777" w:rsidR="00B353AC" w:rsidRDefault="00B353AC" w:rsidP="00B353AC">
      <w:pPr>
        <w:spacing w:after="0" w:line="240" w:lineRule="auto"/>
      </w:pPr>
      <w:r>
        <w:br w:type="page"/>
      </w:r>
    </w:p>
    <w:p w14:paraId="2E193F4A" w14:textId="77777777" w:rsidR="00B353AC" w:rsidRDefault="00B353AC" w:rsidP="003535EA">
      <w:pPr>
        <w:pStyle w:val="Heading1"/>
      </w:pPr>
      <w:bookmarkStart w:id="37" w:name="_Toc211981830"/>
      <w:r>
        <w:lastRenderedPageBreak/>
        <w:t>Picture power</w:t>
      </w:r>
      <w:bookmarkEnd w:id="37"/>
    </w:p>
    <w:p w14:paraId="199DB54E" w14:textId="77777777" w:rsidR="00B353AC" w:rsidRDefault="00B353AC" w:rsidP="00B353AC">
      <w:r>
        <w:t>A picture is worth a thousand words. Choose the wrong image to illustrate your communications and you can send the wrong message.</w:t>
      </w:r>
    </w:p>
    <w:p w14:paraId="52412662" w14:textId="77777777" w:rsidR="00B353AC" w:rsidRDefault="00B353AC" w:rsidP="00B353AC">
      <w:r>
        <w:t>The human brain processes a picture in as little as 13 milliseconds. That means your reader is starting to form an opinion before they’ve read a single word.</w:t>
      </w:r>
    </w:p>
    <w:p w14:paraId="286A6E85" w14:textId="77777777" w:rsidR="00B353AC" w:rsidRDefault="00B353AC" w:rsidP="00B353AC">
      <w:r>
        <w:t>And first impressions count.</w:t>
      </w:r>
    </w:p>
    <w:p w14:paraId="161EB3E5" w14:textId="77777777" w:rsidR="00B353AC" w:rsidRDefault="00B353AC" w:rsidP="00B353AC">
      <w:r>
        <w:t>Visuals set the emotional tone, shape understanding, and strongly influence how your message is received (or rejected).</w:t>
      </w:r>
    </w:p>
    <w:p w14:paraId="32E807EC" w14:textId="77777777" w:rsidR="00B353AC" w:rsidRDefault="00B353AC" w:rsidP="00B353AC">
      <w:r>
        <w:t>They can show dignity or despair. They can challenge stigma or reinforce it.</w:t>
      </w:r>
    </w:p>
    <w:p w14:paraId="0A84B743" w14:textId="77777777" w:rsidR="00B353AC" w:rsidRDefault="00B353AC" w:rsidP="00B353AC">
      <w:r>
        <w:t>That’s why it’s so important to choose visuals that match the purpose, tone and values of your message.</w:t>
      </w:r>
    </w:p>
    <w:p w14:paraId="2077469B" w14:textId="77777777" w:rsidR="00B353AC" w:rsidRDefault="00B353AC" w:rsidP="00B353AC"/>
    <w:p w14:paraId="1ADC63CE" w14:textId="77777777" w:rsidR="00B353AC" w:rsidRDefault="00B353AC" w:rsidP="00B353AC">
      <w:pPr>
        <w:rPr>
          <w:b/>
        </w:rPr>
      </w:pPr>
      <w:r>
        <w:rPr>
          <w:b/>
        </w:rPr>
        <w:t>Ask yourself:</w:t>
      </w:r>
    </w:p>
    <w:p w14:paraId="13ED91DB" w14:textId="77777777" w:rsidR="00B353AC" w:rsidRDefault="00B353AC" w:rsidP="00B353AC">
      <w:pPr>
        <w:pStyle w:val="ListParagraph"/>
        <w:numPr>
          <w:ilvl w:val="0"/>
          <w:numId w:val="32"/>
        </w:numPr>
        <w:spacing w:after="0"/>
      </w:pPr>
      <w:r>
        <w:t>Does this image centre the survivor’s dignity and strength?</w:t>
      </w:r>
    </w:p>
    <w:p w14:paraId="1C0144FE" w14:textId="77777777" w:rsidR="00B353AC" w:rsidRDefault="00B353AC" w:rsidP="00B353AC">
      <w:pPr>
        <w:pStyle w:val="ListParagraph"/>
      </w:pPr>
      <w:r>
        <w:t>Avoid showing women as broken or passive. F</w:t>
      </w:r>
      <w:r w:rsidRPr="008163CC">
        <w:t>ocus on resilience, solidarity, and agency</w:t>
      </w:r>
      <w:r>
        <w:t>.</w:t>
      </w:r>
    </w:p>
    <w:p w14:paraId="77C09438" w14:textId="77777777" w:rsidR="00B353AC" w:rsidRDefault="00B353AC" w:rsidP="00B353AC">
      <w:pPr>
        <w:pStyle w:val="ListParagraph"/>
        <w:numPr>
          <w:ilvl w:val="0"/>
          <w:numId w:val="32"/>
        </w:numPr>
        <w:spacing w:after="0"/>
      </w:pPr>
      <w:r>
        <w:t>Have I avoided stereotypes and clichés?</w:t>
      </w:r>
    </w:p>
    <w:p w14:paraId="32032147" w14:textId="77777777" w:rsidR="00B353AC" w:rsidRDefault="00B353AC" w:rsidP="00B353AC">
      <w:pPr>
        <w:pStyle w:val="ListParagraph"/>
      </w:pPr>
      <w:r>
        <w:t>Generic stock photos of a crying woman or a clenched male fist can reduce complex issues to tired tropes. Be specific. Be thoughtful. Be human.</w:t>
      </w:r>
    </w:p>
    <w:p w14:paraId="3D20813A" w14:textId="77777777" w:rsidR="00B353AC" w:rsidRDefault="00B353AC" w:rsidP="00B353AC">
      <w:pPr>
        <w:pStyle w:val="ListParagraph"/>
        <w:numPr>
          <w:ilvl w:val="0"/>
          <w:numId w:val="32"/>
        </w:numPr>
        <w:spacing w:after="0"/>
      </w:pPr>
      <w:r>
        <w:t>Does the image reflect the diversity of real experiences?</w:t>
      </w:r>
    </w:p>
    <w:p w14:paraId="230A5F25" w14:textId="77777777" w:rsidR="00B353AC" w:rsidRDefault="00B353AC" w:rsidP="00B353AC">
      <w:pPr>
        <w:pStyle w:val="ListParagraph"/>
      </w:pPr>
      <w:r>
        <w:t xml:space="preserve">Violence affects women and girls of all ages, ethnicities and identities. </w:t>
      </w:r>
      <w:r w:rsidRPr="00FC1A10">
        <w:t>Representation matters</w:t>
      </w:r>
      <w:r>
        <w:t>.</w:t>
      </w:r>
    </w:p>
    <w:p w14:paraId="5FF0D672" w14:textId="77777777" w:rsidR="00B353AC" w:rsidRDefault="00B353AC" w:rsidP="00B353AC">
      <w:pPr>
        <w:pStyle w:val="ListParagraph"/>
        <w:numPr>
          <w:ilvl w:val="0"/>
          <w:numId w:val="32"/>
        </w:numPr>
        <w:spacing w:after="0"/>
      </w:pPr>
      <w:r>
        <w:t>Is the subject identifiable? Have I considered their privacy?</w:t>
      </w:r>
    </w:p>
    <w:p w14:paraId="355FC29C" w14:textId="77777777" w:rsidR="00B353AC" w:rsidRDefault="00B353AC" w:rsidP="00B353AC">
      <w:pPr>
        <w:pStyle w:val="ListParagraph"/>
      </w:pPr>
      <w:r>
        <w:t>If using real stories or people, make sure you have full informed consent and that the person understands how their image will be used.</w:t>
      </w:r>
    </w:p>
    <w:p w14:paraId="35B9A36E" w14:textId="77777777" w:rsidR="00B353AC" w:rsidRDefault="00B353AC" w:rsidP="00B353AC">
      <w:pPr>
        <w:pStyle w:val="ListParagraph"/>
        <w:numPr>
          <w:ilvl w:val="0"/>
          <w:numId w:val="32"/>
        </w:numPr>
        <w:spacing w:after="0"/>
      </w:pPr>
      <w:r>
        <w:t>What emotion does the image evoke? Is that the emotion I want my audience to feel?</w:t>
      </w:r>
    </w:p>
    <w:p w14:paraId="2DBF74C0" w14:textId="77777777" w:rsidR="00B353AC" w:rsidRDefault="00B353AC" w:rsidP="00B353AC">
      <w:pPr>
        <w:pStyle w:val="ListParagraph"/>
      </w:pPr>
      <w:r w:rsidRPr="00FC1A10">
        <w:t>Choose visuals that inspire empathy and hope, not fear or pit</w:t>
      </w:r>
      <w:r>
        <w:t>y.</w:t>
      </w:r>
    </w:p>
    <w:p w14:paraId="24EEAFA9" w14:textId="77777777" w:rsidR="00B353AC" w:rsidRDefault="00B353AC" w:rsidP="00B353AC">
      <w:pPr>
        <w:pStyle w:val="ListParagraph"/>
        <w:numPr>
          <w:ilvl w:val="0"/>
          <w:numId w:val="32"/>
        </w:numPr>
        <w:spacing w:after="0"/>
      </w:pPr>
      <w:r>
        <w:t>Does the image support my message or distract from it?</w:t>
      </w:r>
    </w:p>
    <w:p w14:paraId="73D5ABED" w14:textId="77777777" w:rsidR="00B353AC" w:rsidRDefault="00B353AC" w:rsidP="00B353AC">
      <w:pPr>
        <w:pStyle w:val="ListParagraph"/>
      </w:pPr>
      <w:r>
        <w:t>Don’t let visuals overwhelm your words. They should work together, not compete.</w:t>
      </w:r>
    </w:p>
    <w:p w14:paraId="67319284" w14:textId="77777777" w:rsidR="00B353AC" w:rsidRDefault="00B353AC" w:rsidP="00B353AC"/>
    <w:p w14:paraId="73CEAFB0" w14:textId="77777777" w:rsidR="00B353AC" w:rsidRDefault="00B353AC" w:rsidP="00B353AC">
      <w:pPr>
        <w:spacing w:after="0" w:line="240" w:lineRule="auto"/>
      </w:pPr>
      <w:r>
        <w:br w:type="page"/>
      </w:r>
    </w:p>
    <w:p w14:paraId="5B36D5B1" w14:textId="77777777" w:rsidR="00B353AC" w:rsidRDefault="00B353AC" w:rsidP="003535EA">
      <w:pPr>
        <w:pStyle w:val="Heading1"/>
      </w:pPr>
      <w:bookmarkStart w:id="38" w:name="_Toc211981831"/>
      <w:r>
        <w:lastRenderedPageBreak/>
        <w:t>Picture power: Avoid clichés</w:t>
      </w:r>
      <w:bookmarkEnd w:id="38"/>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4503"/>
        <w:gridCol w:w="4503"/>
      </w:tblGrid>
      <w:tr w:rsidR="00B353AC" w:rsidRPr="00E52800" w14:paraId="6F45CF65" w14:textId="77777777" w:rsidTr="00456DEC">
        <w:trPr>
          <w:trHeight w:val="567"/>
        </w:trPr>
        <w:tc>
          <w:tcPr>
            <w:tcW w:w="4508" w:type="dxa"/>
            <w:shd w:val="clear" w:color="auto" w:fill="E5EEED"/>
            <w:vAlign w:val="center"/>
          </w:tcPr>
          <w:p w14:paraId="61B0D0B9" w14:textId="77777777" w:rsidR="00B353AC" w:rsidRPr="00E52800" w:rsidRDefault="00B353AC" w:rsidP="00456DEC">
            <w:pPr>
              <w:rPr>
                <w:b/>
                <w:bCs/>
              </w:rPr>
            </w:pPr>
            <w:r>
              <w:rPr>
                <w:b/>
                <w:bCs/>
              </w:rPr>
              <w:t>Overused imagery</w:t>
            </w:r>
          </w:p>
        </w:tc>
        <w:tc>
          <w:tcPr>
            <w:tcW w:w="4508" w:type="dxa"/>
            <w:shd w:val="clear" w:color="auto" w:fill="E5EEED"/>
            <w:vAlign w:val="center"/>
          </w:tcPr>
          <w:p w14:paraId="574438D9" w14:textId="77777777" w:rsidR="00B353AC" w:rsidRPr="00E52800" w:rsidRDefault="00B353AC" w:rsidP="00456DEC">
            <w:pPr>
              <w:rPr>
                <w:b/>
                <w:bCs/>
              </w:rPr>
            </w:pPr>
            <w:r>
              <w:rPr>
                <w:b/>
                <w:bCs/>
              </w:rPr>
              <w:t>Try instead</w:t>
            </w:r>
          </w:p>
        </w:tc>
      </w:tr>
      <w:tr w:rsidR="00B353AC" w14:paraId="59638FDF" w14:textId="77777777" w:rsidTr="00456DEC">
        <w:trPr>
          <w:trHeight w:val="845"/>
        </w:trPr>
        <w:tc>
          <w:tcPr>
            <w:tcW w:w="4508" w:type="dxa"/>
          </w:tcPr>
          <w:p w14:paraId="64324B7A" w14:textId="77777777" w:rsidR="00B353AC" w:rsidRDefault="00B353AC" w:rsidP="00207406">
            <w:r>
              <w:t>Shadowy figures or bruised faces</w:t>
            </w:r>
          </w:p>
        </w:tc>
        <w:tc>
          <w:tcPr>
            <w:tcW w:w="4508" w:type="dxa"/>
          </w:tcPr>
          <w:p w14:paraId="788675D6" w14:textId="77777777" w:rsidR="00B353AC" w:rsidRDefault="00B353AC" w:rsidP="00207406">
            <w:r>
              <w:t>Images depicting emotionally charged interactions to illustrate emotional abuse</w:t>
            </w:r>
          </w:p>
        </w:tc>
      </w:tr>
      <w:tr w:rsidR="00B353AC" w14:paraId="2AB625CC" w14:textId="77777777" w:rsidTr="00456DEC">
        <w:trPr>
          <w:trHeight w:val="842"/>
        </w:trPr>
        <w:tc>
          <w:tcPr>
            <w:tcW w:w="4508" w:type="dxa"/>
          </w:tcPr>
          <w:p w14:paraId="5B934509" w14:textId="77777777" w:rsidR="00B353AC" w:rsidRDefault="00B353AC" w:rsidP="00207406">
            <w:r>
              <w:t>Isolated women in distress</w:t>
            </w:r>
          </w:p>
        </w:tc>
        <w:tc>
          <w:tcPr>
            <w:tcW w:w="4508" w:type="dxa"/>
          </w:tcPr>
          <w:p w14:paraId="3BCC611B" w14:textId="77777777" w:rsidR="00B353AC" w:rsidRDefault="00B353AC" w:rsidP="00207406">
            <w:r>
              <w:t>Images of community, support services, or positive action</w:t>
            </w:r>
          </w:p>
        </w:tc>
      </w:tr>
      <w:tr w:rsidR="00B353AC" w14:paraId="5824C15B" w14:textId="77777777" w:rsidTr="00456DEC">
        <w:trPr>
          <w:trHeight w:val="826"/>
        </w:trPr>
        <w:tc>
          <w:tcPr>
            <w:tcW w:w="4508" w:type="dxa"/>
          </w:tcPr>
          <w:p w14:paraId="28D4C68C" w14:textId="77777777" w:rsidR="00B353AC" w:rsidRDefault="00B353AC" w:rsidP="00207406">
            <w:r>
              <w:t>Angry men in aggressive poses</w:t>
            </w:r>
          </w:p>
        </w:tc>
        <w:tc>
          <w:tcPr>
            <w:tcW w:w="4508" w:type="dxa"/>
          </w:tcPr>
          <w:p w14:paraId="05D1AE9F" w14:textId="77777777" w:rsidR="00B353AC" w:rsidRDefault="00B353AC" w:rsidP="00207406">
            <w:r>
              <w:t>Photos that point to solutions: education, justice, prevention</w:t>
            </w:r>
          </w:p>
        </w:tc>
      </w:tr>
    </w:tbl>
    <w:p w14:paraId="151AB7B9" w14:textId="77777777" w:rsidR="00B353AC" w:rsidRDefault="00B353AC" w:rsidP="00B353AC"/>
    <w:p w14:paraId="3D06EAC1" w14:textId="77777777" w:rsidR="00B353AC" w:rsidRDefault="00B353AC" w:rsidP="00B353AC">
      <w:pPr>
        <w:rPr>
          <w:b/>
        </w:rPr>
      </w:pPr>
      <w:r>
        <w:rPr>
          <w:b/>
        </w:rPr>
        <w:t>Final check:</w:t>
      </w:r>
    </w:p>
    <w:p w14:paraId="4D68D0F1" w14:textId="77777777" w:rsidR="00B353AC" w:rsidRDefault="00B353AC" w:rsidP="00B353AC">
      <w:r>
        <w:t>Would a survivor feel respected and seen if they viewed this image?</w:t>
      </w:r>
    </w:p>
    <w:p w14:paraId="49249DCB" w14:textId="77777777" w:rsidR="00B353AC" w:rsidRDefault="00B353AC" w:rsidP="00B353AC">
      <w:r>
        <w:t>Would the image make someone feel informed or ashamed, fearful or hopeless?</w:t>
      </w:r>
    </w:p>
    <w:p w14:paraId="1CC65256" w14:textId="77777777" w:rsidR="00B353AC" w:rsidRDefault="00B353AC" w:rsidP="00B353AC">
      <w:r>
        <w:t>When in doubt, pause. Talk it through with colleagues. Let your values lead the way.</w:t>
      </w:r>
    </w:p>
    <w:p w14:paraId="7F515BB2" w14:textId="77777777" w:rsidR="00B353AC" w:rsidRDefault="00B353AC" w:rsidP="00B353AC"/>
    <w:tbl>
      <w:tblPr>
        <w:tblW w:w="9029"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29"/>
      </w:tblGrid>
      <w:tr w:rsidR="00B353AC" w14:paraId="6105C18D" w14:textId="77777777" w:rsidTr="000B68E6">
        <w:tc>
          <w:tcPr>
            <w:tcW w:w="9029" w:type="dxa"/>
            <w:shd w:val="clear" w:color="auto" w:fill="E5EEED"/>
            <w:tcMar>
              <w:top w:w="100" w:type="dxa"/>
              <w:left w:w="100" w:type="dxa"/>
              <w:bottom w:w="100" w:type="dxa"/>
              <w:right w:w="100" w:type="dxa"/>
            </w:tcMar>
          </w:tcPr>
          <w:p w14:paraId="6F37AD2E" w14:textId="25204C4B" w:rsidR="00B353AC" w:rsidRDefault="00B353AC" w:rsidP="002452E3">
            <w:pPr>
              <w:widowControl w:val="0"/>
              <w:spacing w:before="80" w:after="240" w:line="240" w:lineRule="auto"/>
            </w:pPr>
            <w:r>
              <w:rPr>
                <w:b/>
              </w:rPr>
              <w:t xml:space="preserve">EIGE INSIGHT: </w:t>
            </w:r>
            <w:r>
              <w:t xml:space="preserve">When illustrating the results of the </w:t>
            </w:r>
            <w:hyperlink r:id="rId36" w:history="1">
              <w:r w:rsidRPr="00866332">
                <w:rPr>
                  <w:rStyle w:val="Hyperlink"/>
                  <w:color w:val="005A4F"/>
                </w:rPr>
                <w:t>EU Gender-based violence survey</w:t>
              </w:r>
            </w:hyperlink>
            <w:r>
              <w:t xml:space="preserve"> FRA and EIGE created a suite of inclusive, dignified line drawings to </w:t>
            </w:r>
            <w:r w:rsidRPr="00FC1A10">
              <w:t>avoid retraumatising imagery and shift the visual narrative</w:t>
            </w:r>
            <w:r>
              <w:t xml:space="preserve">. </w:t>
            </w:r>
            <w:r w:rsidRPr="00754892">
              <w:t xml:space="preserve">Do you think </w:t>
            </w:r>
            <w:hyperlink r:id="rId37">
              <w:r w:rsidRPr="00754892">
                <w:t>these</w:t>
              </w:r>
            </w:hyperlink>
            <w:r w:rsidRPr="00754892">
              <w:t xml:space="preserve"> worked</w:t>
            </w:r>
            <w:r>
              <w:t>?</w:t>
            </w:r>
          </w:p>
          <w:p w14:paraId="45FB9EBE" w14:textId="77777777" w:rsidR="00B353AC" w:rsidRDefault="00B353AC" w:rsidP="00207406">
            <w:pPr>
              <w:widowControl w:val="0"/>
              <w:spacing w:line="240" w:lineRule="auto"/>
            </w:pPr>
            <w:r>
              <w:rPr>
                <w:noProof/>
              </w:rPr>
              <w:drawing>
                <wp:inline distT="0" distB="0" distL="0" distR="0" wp14:anchorId="07B40190" wp14:editId="4CE27AE6">
                  <wp:extent cx="5606415" cy="1804035"/>
                  <wp:effectExtent l="0" t="0" r="0" b="5715"/>
                  <wp:docPr id="398768134" name="Picture 1" descr="Illustrations from the EU Gender-based violence survey.&#10;Image one, profile of a woman, text, 1 in 3 women in the EU experienced physical or sexual violence in their lifetime&#10;Image 2, profile of woman, text, 1 in 8 women experienced sexual violence, including rape, by someone other than their partner.&#10;Image three, profile of woman, text, 1 in 5 women face physical or sexual violence from their partner, a relative or another member of their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8134" name="Picture 1" descr="Illustrations from the EU Gender-based violence survey.&#10;Image one, profile of a woman, text, 1 in 3 women in the EU experienced physical or sexual violence in their lifetime&#10;Image 2, profile of woman, text, 1 in 8 women experienced sexual violence, including rape, by someone other than their partner.&#10;Image three, profile of woman, text, 1 in 5 women face physical or sexual violence from their partner, a relative or another member of their household."/>
                          <pic:cNvPicPr/>
                        </pic:nvPicPr>
                        <pic:blipFill>
                          <a:blip r:embed="rId38"/>
                          <a:stretch>
                            <a:fillRect/>
                          </a:stretch>
                        </pic:blipFill>
                        <pic:spPr>
                          <a:xfrm>
                            <a:off x="0" y="0"/>
                            <a:ext cx="5606415" cy="1804035"/>
                          </a:xfrm>
                          <a:prstGeom prst="rect">
                            <a:avLst/>
                          </a:prstGeom>
                        </pic:spPr>
                      </pic:pic>
                    </a:graphicData>
                  </a:graphic>
                </wp:inline>
              </w:drawing>
            </w:r>
          </w:p>
        </w:tc>
      </w:tr>
    </w:tbl>
    <w:p w14:paraId="34DF38F5" w14:textId="77777777" w:rsidR="00B353AC" w:rsidRDefault="00B353AC" w:rsidP="00B353AC"/>
    <w:p w14:paraId="7298D6B5" w14:textId="77777777" w:rsidR="00B353AC" w:rsidRDefault="00B353AC" w:rsidP="00B353AC">
      <w:pPr>
        <w:spacing w:after="0" w:line="240" w:lineRule="auto"/>
      </w:pPr>
      <w:r>
        <w:br w:type="page"/>
      </w:r>
    </w:p>
    <w:p w14:paraId="6C71D76F" w14:textId="77777777" w:rsidR="00B353AC" w:rsidRDefault="00B353AC" w:rsidP="003535EA">
      <w:pPr>
        <w:pStyle w:val="Heading1"/>
      </w:pPr>
      <w:bookmarkStart w:id="39" w:name="_Toc211981832"/>
      <w:r>
        <w:lastRenderedPageBreak/>
        <w:t>Activate your allies and time it right</w:t>
      </w:r>
      <w:bookmarkEnd w:id="39"/>
    </w:p>
    <w:p w14:paraId="6662BCED" w14:textId="77777777" w:rsidR="00B353AC" w:rsidRDefault="00B353AC" w:rsidP="00B353AC">
      <w:r>
        <w:t>The most powerful communication on violence against women is backed by communities, not just individuals. You don’t have to do this alone!</w:t>
      </w:r>
    </w:p>
    <w:p w14:paraId="74F6B6D2" w14:textId="77777777" w:rsidR="00B353AC" w:rsidRDefault="00B353AC" w:rsidP="00B353AC">
      <w:r>
        <w:t>Building a network of allies means more voices and more reach. So, when you share your message, it has more impact and travels further.</w:t>
      </w:r>
    </w:p>
    <w:p w14:paraId="37D0979E" w14:textId="62AB0D97" w:rsidR="00B353AC" w:rsidRDefault="00B353AC" w:rsidP="00B353AC">
      <w:r>
        <w:t>Build your community</w:t>
      </w:r>
      <w:r w:rsidR="00580DB4">
        <w:t>.</w:t>
      </w:r>
    </w:p>
    <w:p w14:paraId="58554FA7" w14:textId="77777777" w:rsidR="00B353AC" w:rsidRDefault="00B353AC" w:rsidP="00B353AC">
      <w:r>
        <w:t>Who shares your values on violence against women? Who has reach, credibility or influence? Who can help you get your message out?</w:t>
      </w:r>
    </w:p>
    <w:p w14:paraId="5BDDAFE7" w14:textId="77777777" w:rsidR="00B353AC" w:rsidRPr="00344005" w:rsidRDefault="00B353AC" w:rsidP="00B353AC">
      <w:pPr>
        <w:rPr>
          <w:sz w:val="8"/>
          <w:szCs w:val="8"/>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353AC" w:rsidRPr="00B61BC7" w14:paraId="4ADF69FD" w14:textId="77777777" w:rsidTr="00207406">
        <w:tc>
          <w:tcPr>
            <w:tcW w:w="4514" w:type="dxa"/>
            <w:shd w:val="clear" w:color="auto" w:fill="E5EEED"/>
            <w:tcMar>
              <w:top w:w="100" w:type="dxa"/>
              <w:left w:w="100" w:type="dxa"/>
              <w:bottom w:w="100" w:type="dxa"/>
              <w:right w:w="100" w:type="dxa"/>
            </w:tcMar>
          </w:tcPr>
          <w:p w14:paraId="62B222E2" w14:textId="77777777" w:rsidR="00B353AC" w:rsidRPr="00B61BC7" w:rsidRDefault="00B353AC" w:rsidP="00207406">
            <w:pPr>
              <w:widowControl w:val="0"/>
              <w:pBdr>
                <w:top w:val="nil"/>
                <w:left w:val="nil"/>
                <w:bottom w:val="nil"/>
                <w:right w:val="nil"/>
                <w:between w:val="nil"/>
              </w:pBdr>
              <w:spacing w:line="240" w:lineRule="auto"/>
              <w:rPr>
                <w:b/>
                <w:bCs/>
              </w:rPr>
            </w:pPr>
            <w:r w:rsidRPr="00B61BC7">
              <w:rPr>
                <w:b/>
                <w:bCs/>
              </w:rPr>
              <w:t>Ally/Organisation</w:t>
            </w:r>
          </w:p>
        </w:tc>
        <w:tc>
          <w:tcPr>
            <w:tcW w:w="4515" w:type="dxa"/>
            <w:shd w:val="clear" w:color="auto" w:fill="E5EEED"/>
            <w:tcMar>
              <w:top w:w="100" w:type="dxa"/>
              <w:left w:w="100" w:type="dxa"/>
              <w:bottom w:w="100" w:type="dxa"/>
              <w:right w:w="100" w:type="dxa"/>
            </w:tcMar>
          </w:tcPr>
          <w:p w14:paraId="66F11C81" w14:textId="77777777" w:rsidR="00B353AC" w:rsidRPr="00B61BC7" w:rsidRDefault="00B353AC" w:rsidP="00207406">
            <w:pPr>
              <w:widowControl w:val="0"/>
              <w:pBdr>
                <w:top w:val="nil"/>
                <w:left w:val="nil"/>
                <w:bottom w:val="nil"/>
                <w:right w:val="nil"/>
                <w:between w:val="nil"/>
              </w:pBdr>
              <w:spacing w:line="240" w:lineRule="auto"/>
              <w:rPr>
                <w:b/>
                <w:bCs/>
              </w:rPr>
            </w:pPr>
            <w:r w:rsidRPr="00B61BC7">
              <w:rPr>
                <w:b/>
                <w:bCs/>
              </w:rPr>
              <w:t>How they can help (e.g. share, fund, co-host or translate)</w:t>
            </w:r>
          </w:p>
        </w:tc>
      </w:tr>
      <w:tr w:rsidR="00B353AC" w14:paraId="2EDAD874" w14:textId="77777777" w:rsidTr="008B389B">
        <w:trPr>
          <w:trHeight w:val="907"/>
        </w:trPr>
        <w:tc>
          <w:tcPr>
            <w:tcW w:w="4514" w:type="dxa"/>
            <w:tcMar>
              <w:top w:w="100" w:type="dxa"/>
              <w:left w:w="100" w:type="dxa"/>
              <w:bottom w:w="100" w:type="dxa"/>
              <w:right w:w="100" w:type="dxa"/>
            </w:tcMar>
          </w:tcPr>
          <w:p w14:paraId="159209E6" w14:textId="34F9C3CA" w:rsidR="00B353AC" w:rsidRDefault="00B353AC" w:rsidP="008B389B">
            <w:r>
              <w:fldChar w:fldCharType="begin">
                <w:ffData>
                  <w:name w:val="Text1"/>
                  <w:enabled/>
                  <w:calcOnExit w:val="0"/>
                  <w:textInput/>
                </w:ffData>
              </w:fldChar>
            </w:r>
            <w:r>
              <w:instrText xml:space="preserve"> FORMTEXT </w:instrText>
            </w:r>
            <w:r>
              <w:fldChar w:fldCharType="separate"/>
            </w:r>
            <w:r w:rsidR="00063276">
              <w:t> </w:t>
            </w:r>
            <w:r w:rsidR="00063276">
              <w:t> </w:t>
            </w:r>
            <w:r w:rsidR="00063276">
              <w:t> </w:t>
            </w:r>
            <w:r w:rsidR="00063276">
              <w:t> </w:t>
            </w:r>
            <w:r w:rsidR="00063276">
              <w:t> </w:t>
            </w:r>
            <w:r>
              <w:fldChar w:fldCharType="end"/>
            </w:r>
          </w:p>
        </w:tc>
        <w:tc>
          <w:tcPr>
            <w:tcW w:w="4515" w:type="dxa"/>
            <w:tcMar>
              <w:top w:w="100" w:type="dxa"/>
              <w:left w:w="100" w:type="dxa"/>
              <w:bottom w:w="100" w:type="dxa"/>
              <w:right w:w="100" w:type="dxa"/>
            </w:tcMar>
          </w:tcPr>
          <w:p w14:paraId="76DA46CB" w14:textId="769D724A" w:rsidR="00B353AC" w:rsidRDefault="00B353AC" w:rsidP="008B389B">
            <w:r>
              <w:fldChar w:fldCharType="begin">
                <w:ffData>
                  <w:name w:val="Text1"/>
                  <w:enabled/>
                  <w:calcOnExit w:val="0"/>
                  <w:textInput/>
                </w:ffData>
              </w:fldChar>
            </w:r>
            <w:r>
              <w:instrText xml:space="preserve"> FORMTEXT </w:instrText>
            </w:r>
            <w:r>
              <w:fldChar w:fldCharType="separate"/>
            </w:r>
            <w:r w:rsidR="00063276">
              <w:t> </w:t>
            </w:r>
            <w:r w:rsidR="00063276">
              <w:t> </w:t>
            </w:r>
            <w:r w:rsidR="00063276">
              <w:t> </w:t>
            </w:r>
            <w:r w:rsidR="00063276">
              <w:t> </w:t>
            </w:r>
            <w:r w:rsidR="00063276">
              <w:t> </w:t>
            </w:r>
            <w:r>
              <w:fldChar w:fldCharType="end"/>
            </w:r>
          </w:p>
        </w:tc>
      </w:tr>
    </w:tbl>
    <w:p w14:paraId="1CAE939D" w14:textId="77777777" w:rsidR="00B353AC" w:rsidRDefault="00B353AC" w:rsidP="00B353AC"/>
    <w:tbl>
      <w:tblPr>
        <w:tblStyle w:val="TableGrid"/>
        <w:tblW w:w="0" w:type="auto"/>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ook w:val="04A0" w:firstRow="1" w:lastRow="0" w:firstColumn="1" w:lastColumn="0" w:noHBand="0" w:noVBand="1"/>
      </w:tblPr>
      <w:tblGrid>
        <w:gridCol w:w="8996"/>
      </w:tblGrid>
      <w:tr w:rsidR="00B353AC" w14:paraId="6E527B2E" w14:textId="77777777" w:rsidTr="008A06EE">
        <w:tc>
          <w:tcPr>
            <w:tcW w:w="9019" w:type="dxa"/>
            <w:shd w:val="clear" w:color="auto" w:fill="E5EEED"/>
          </w:tcPr>
          <w:p w14:paraId="7061ADB9" w14:textId="77777777" w:rsidR="00B353AC" w:rsidRDefault="00B353AC" w:rsidP="008A06EE">
            <w:pPr>
              <w:spacing w:before="80" w:after="240"/>
              <w:ind w:left="34"/>
            </w:pPr>
            <w:r w:rsidRPr="000107BA">
              <w:rPr>
                <w:b/>
                <w:bCs/>
              </w:rPr>
              <w:t>EIGE INSIGHT</w:t>
            </w:r>
            <w:r>
              <w:t>: Many governmental bodies are under resourced and civil society organisations sidelined, our latest</w:t>
            </w:r>
            <w:r w:rsidRPr="009B082D">
              <w:t xml:space="preserve"> report on</w:t>
            </w:r>
            <w:r>
              <w:t xml:space="preserve"> </w:t>
            </w:r>
            <w:hyperlink r:id="rId39" w:history="1">
              <w:r w:rsidRPr="00866332">
                <w:rPr>
                  <w:rStyle w:val="Hyperlink"/>
                  <w:color w:val="005A4F"/>
                </w:rPr>
                <w:t>institutional mechanisms for gender equality</w:t>
              </w:r>
            </w:hyperlink>
            <w:r w:rsidRPr="009B082D">
              <w:t xml:space="preserve"> </w:t>
            </w:r>
            <w:r>
              <w:t>finds. For</w:t>
            </w:r>
            <w:r w:rsidRPr="009B082D">
              <w:t xml:space="preserve"> meaningful progress towards gender equality, this situation needs to change. </w:t>
            </w:r>
            <w:r>
              <w:t>T</w:t>
            </w:r>
            <w:r w:rsidRPr="009B082D">
              <w:t>o advocate for this change, it is crucial for actors supporting gender equality to collaborate and pool their efforts.</w:t>
            </w:r>
          </w:p>
        </w:tc>
      </w:tr>
    </w:tbl>
    <w:p w14:paraId="6D4C7FFB" w14:textId="77777777" w:rsidR="00B353AC" w:rsidRDefault="00B353AC" w:rsidP="00B353AC"/>
    <w:p w14:paraId="2AD6AC28" w14:textId="686E7D28" w:rsidR="00B353AC" w:rsidRDefault="00B353AC" w:rsidP="00B353AC">
      <w:r w:rsidRPr="005E56E3">
        <w:t>Now</w:t>
      </w:r>
      <w:r>
        <w:t xml:space="preserve"> find the right moment to launch</w:t>
      </w:r>
      <w:r w:rsidR="006B4626">
        <w:t>.</w:t>
      </w:r>
    </w:p>
    <w:p w14:paraId="2F16E2FF" w14:textId="66C2B112" w:rsidR="00B353AC" w:rsidRDefault="00B353AC" w:rsidP="00B353AC">
      <w:r>
        <w:t>Communication is more effective when it taps into something timely. That could be a news story, event or an upcoming political decision on violence against women.</w:t>
      </w:r>
    </w:p>
    <w:p w14:paraId="4299BC75" w14:textId="77777777" w:rsidR="00070311" w:rsidRDefault="00070311" w:rsidP="00B353AC"/>
    <w:p w14:paraId="1C0F28AE" w14:textId="5A134F1C" w:rsidR="00B353AC" w:rsidRDefault="007F1D08" w:rsidP="007F1D08">
      <w:pPr>
        <w:spacing w:after="0"/>
        <w:rPr>
          <w:b/>
        </w:rPr>
      </w:pPr>
      <w:r>
        <w:rPr>
          <w:b/>
        </w:rPr>
        <w:t>1.</w:t>
      </w:r>
      <w:r w:rsidR="00D01FDD">
        <w:rPr>
          <w:b/>
        </w:rPr>
        <w:t xml:space="preserve"> </w:t>
      </w:r>
      <w:r w:rsidR="00B353AC">
        <w:rPr>
          <w:b/>
        </w:rPr>
        <w:t>Are there key dates coming up?</w:t>
      </w:r>
    </w:p>
    <w:p w14:paraId="0C985F19" w14:textId="1FC50DB8" w:rsidR="00B353AC" w:rsidRPr="0059772A" w:rsidRDefault="00B353AC" w:rsidP="00B353AC">
      <w:r>
        <w:t>Examples: Events, such as the International Day for the Elimination of Violence against Women (25 Nov), political events or anniversaries of key events</w:t>
      </w:r>
      <w:r w:rsidR="00D50C54">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7FF8E171" w14:textId="77777777" w:rsidTr="008A06EE">
        <w:trPr>
          <w:trHeight w:val="850"/>
        </w:trPr>
        <w:tc>
          <w:tcPr>
            <w:tcW w:w="9016" w:type="dxa"/>
          </w:tcPr>
          <w:p w14:paraId="4C850B49" w14:textId="4BD157EB"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p w14:paraId="270EDB1E" w14:textId="77777777" w:rsidR="00B353AC" w:rsidRDefault="00B353AC" w:rsidP="00207406"/>
        </w:tc>
      </w:tr>
    </w:tbl>
    <w:p w14:paraId="4686407E" w14:textId="77777777" w:rsidR="007F1D08" w:rsidRDefault="007F1D08">
      <w:pPr>
        <w:spacing w:line="259" w:lineRule="auto"/>
        <w:rPr>
          <w:b/>
          <w:highlight w:val="lightGray"/>
        </w:rPr>
      </w:pPr>
      <w:r>
        <w:rPr>
          <w:b/>
          <w:highlight w:val="lightGray"/>
        </w:rPr>
        <w:br w:type="page"/>
      </w:r>
    </w:p>
    <w:p w14:paraId="09ED9A33" w14:textId="0D29A16F" w:rsidR="00B353AC" w:rsidRDefault="00070311" w:rsidP="00070311">
      <w:pPr>
        <w:spacing w:after="0"/>
        <w:rPr>
          <w:b/>
        </w:rPr>
      </w:pPr>
      <w:r>
        <w:rPr>
          <w:b/>
        </w:rPr>
        <w:lastRenderedPageBreak/>
        <w:t>2.</w:t>
      </w:r>
      <w:r w:rsidR="00D01FDD">
        <w:rPr>
          <w:b/>
        </w:rPr>
        <w:t xml:space="preserve"> </w:t>
      </w:r>
      <w:r w:rsidR="00B353AC">
        <w:rPr>
          <w:b/>
        </w:rPr>
        <w:t>Is there a cultural moment to connect with?</w:t>
      </w:r>
    </w:p>
    <w:p w14:paraId="7B414A99" w14:textId="7F0133FD" w:rsidR="00B353AC" w:rsidRPr="0059772A" w:rsidRDefault="00B353AC" w:rsidP="00B353AC">
      <w:r>
        <w:t>Examples: A trending issue, a viral story or the release of a film highlighting the issues of violence against women</w:t>
      </w:r>
      <w:r w:rsidR="00D50C54">
        <w:t>.</w:t>
      </w:r>
      <w:r w:rsidR="003654B9">
        <w:t xml:space="preserve">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57FB6FB" w14:textId="77777777" w:rsidTr="008D05A6">
        <w:trPr>
          <w:trHeight w:val="850"/>
        </w:trPr>
        <w:tc>
          <w:tcPr>
            <w:tcW w:w="9016" w:type="dxa"/>
          </w:tcPr>
          <w:p w14:paraId="12D7D901" w14:textId="2A455981"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p w14:paraId="7DACB3EE" w14:textId="77777777" w:rsidR="00B353AC" w:rsidRDefault="00B353AC" w:rsidP="00207406"/>
        </w:tc>
      </w:tr>
    </w:tbl>
    <w:p w14:paraId="6F9BAF65" w14:textId="77777777" w:rsidR="00B353AC" w:rsidRDefault="00B353AC" w:rsidP="00B353AC"/>
    <w:p w14:paraId="42A4AB54" w14:textId="019321EA" w:rsidR="00B353AC" w:rsidRDefault="00070311" w:rsidP="00070311">
      <w:pPr>
        <w:spacing w:after="0"/>
        <w:rPr>
          <w:b/>
        </w:rPr>
      </w:pPr>
      <w:r>
        <w:rPr>
          <w:b/>
        </w:rPr>
        <w:t>3.</w:t>
      </w:r>
      <w:r w:rsidR="00D01FDD">
        <w:rPr>
          <w:b/>
        </w:rPr>
        <w:t xml:space="preserve"> </w:t>
      </w:r>
      <w:r w:rsidR="00B353AC">
        <w:rPr>
          <w:b/>
        </w:rPr>
        <w:t>When is your audience most ready to listen?</w:t>
      </w:r>
    </w:p>
    <w:p w14:paraId="424D9640" w14:textId="77777777" w:rsidR="00B353AC" w:rsidRPr="0059772A" w:rsidRDefault="00B353AC" w:rsidP="00B353AC">
      <w:r>
        <w:t>Is it on their way to work, during lunchbreaks, or to coincide with a specific event?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51DF308" w14:textId="77777777" w:rsidTr="008D05A6">
        <w:trPr>
          <w:trHeight w:val="850"/>
        </w:trPr>
        <w:tc>
          <w:tcPr>
            <w:tcW w:w="9016" w:type="dxa"/>
          </w:tcPr>
          <w:p w14:paraId="3589DBD5" w14:textId="63E485E2"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p w14:paraId="04C35845" w14:textId="77777777" w:rsidR="00B353AC" w:rsidRDefault="00B353AC" w:rsidP="00207406"/>
        </w:tc>
      </w:tr>
    </w:tbl>
    <w:p w14:paraId="79015AEF" w14:textId="77777777" w:rsidR="00B353AC" w:rsidRDefault="00B353AC" w:rsidP="00B353AC"/>
    <w:p w14:paraId="440A8BA5" w14:textId="77777777" w:rsidR="00B353AC" w:rsidRDefault="00B353AC" w:rsidP="00B353AC">
      <w:r>
        <w:t>Bringing together those who will support you, at a time that your message is likely to have the most impact is how messages turn into movements.</w:t>
      </w:r>
    </w:p>
    <w:p w14:paraId="639C067E" w14:textId="77777777" w:rsidR="00B353AC" w:rsidRDefault="00B353AC" w:rsidP="00B353AC">
      <w:r>
        <w:br w:type="page"/>
      </w:r>
    </w:p>
    <w:p w14:paraId="73B1E989" w14:textId="77777777" w:rsidR="00B353AC" w:rsidRDefault="00B353AC" w:rsidP="003535EA">
      <w:pPr>
        <w:pStyle w:val="Heading1"/>
      </w:pPr>
      <w:bookmarkStart w:id="40" w:name="_Toc211981833"/>
      <w:r>
        <w:lastRenderedPageBreak/>
        <w:t>Communication reflection</w:t>
      </w:r>
      <w:bookmarkEnd w:id="40"/>
    </w:p>
    <w:p w14:paraId="0B591DD7" w14:textId="77777777" w:rsidR="00B353AC" w:rsidRDefault="00B353AC" w:rsidP="00B353AC">
      <w:r>
        <w:t>You planned, wrote, posted, pitched, and pushed. Now it’s time to pause and reflect. A critical review helps you improve your impact next time.</w:t>
      </w:r>
    </w:p>
    <w:p w14:paraId="74DA7853" w14:textId="77777777" w:rsidR="00B353AC" w:rsidRDefault="00B353AC" w:rsidP="00B353AC">
      <w:r>
        <w:t>Each piece of communication is an opportunity to learn and lean into stronger messaging next time. This page helps you look back honestly at what worked, what didn’t, and what you want to carry forward.</w:t>
      </w:r>
    </w:p>
    <w:p w14:paraId="7C470355" w14:textId="77777777" w:rsidR="00B353AC" w:rsidRDefault="00B353AC" w:rsidP="00B353AC"/>
    <w:p w14:paraId="4B57C565" w14:textId="77777777" w:rsidR="00B353AC" w:rsidRDefault="00B353AC" w:rsidP="00B353AC">
      <w:pPr>
        <w:rPr>
          <w:b/>
        </w:rPr>
      </w:pPr>
      <w:r>
        <w:rPr>
          <w:b/>
        </w:rPr>
        <w:t>What did you set out to do?</w:t>
      </w:r>
    </w:p>
    <w:p w14:paraId="5E11BF8C" w14:textId="75A02DE7" w:rsidR="008F717D" w:rsidRDefault="008F717D" w:rsidP="008F717D">
      <w:pPr>
        <w:numPr>
          <w:ilvl w:val="0"/>
          <w:numId w:val="34"/>
        </w:numPr>
        <w:spacing w:after="0"/>
      </w:pPr>
      <w:r>
        <w:t xml:space="preserve">What </w:t>
      </w:r>
      <w:r w:rsidR="00AE1478">
        <w:t>was the goal of your communication</w:t>
      </w:r>
      <w:r>
        <w:t>?</w:t>
      </w:r>
    </w:p>
    <w:p w14:paraId="013C94BA" w14:textId="0256478A" w:rsidR="00B353AC" w:rsidRPr="0059772A" w:rsidRDefault="00B353AC" w:rsidP="00AE1478">
      <w:pPr>
        <w:pStyle w:val="ListParagraph"/>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EA45E39" w14:textId="77777777" w:rsidTr="00AA286A">
        <w:trPr>
          <w:trHeight w:val="1417"/>
        </w:trPr>
        <w:tc>
          <w:tcPr>
            <w:tcW w:w="9016" w:type="dxa"/>
          </w:tcPr>
          <w:p w14:paraId="1DBCCA2A" w14:textId="01C63D06"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tc>
      </w:tr>
    </w:tbl>
    <w:p w14:paraId="32BF924D" w14:textId="77777777" w:rsidR="00B353AC" w:rsidRDefault="00B353AC" w:rsidP="00B353AC">
      <w:pPr>
        <w:spacing w:after="0"/>
      </w:pPr>
    </w:p>
    <w:p w14:paraId="7A5C7141" w14:textId="77777777" w:rsidR="00B353AC" w:rsidRDefault="00B353AC" w:rsidP="00B353AC">
      <w:pPr>
        <w:rPr>
          <w:b/>
        </w:rPr>
      </w:pPr>
      <w:r>
        <w:rPr>
          <w:b/>
        </w:rPr>
        <w:t>What worked well?</w:t>
      </w:r>
    </w:p>
    <w:p w14:paraId="4771D049" w14:textId="77777777" w:rsidR="00B353AC" w:rsidRDefault="00B353AC" w:rsidP="00B353AC">
      <w:pPr>
        <w:numPr>
          <w:ilvl w:val="0"/>
          <w:numId w:val="34"/>
        </w:numPr>
        <w:spacing w:after="0"/>
      </w:pPr>
      <w:r>
        <w:t>What messages resonated most?</w:t>
      </w:r>
    </w:p>
    <w:p w14:paraId="74505C27" w14:textId="77777777" w:rsidR="00B353AC" w:rsidRDefault="00B353AC" w:rsidP="00B353AC">
      <w:pPr>
        <w:numPr>
          <w:ilvl w:val="0"/>
          <w:numId w:val="34"/>
        </w:numPr>
        <w:spacing w:after="0"/>
      </w:pPr>
      <w:r>
        <w:t>What got the most engagement or feedback?</w:t>
      </w:r>
    </w:p>
    <w:p w14:paraId="49EC49FD" w14:textId="77777777" w:rsidR="00B353AC" w:rsidRDefault="00B353AC" w:rsidP="00B353AC">
      <w:pPr>
        <w:numPr>
          <w:ilvl w:val="0"/>
          <w:numId w:val="34"/>
        </w:numPr>
        <w:spacing w:after="0"/>
      </w:pPr>
      <w:r>
        <w:t>What felt powerful or surprising?</w:t>
      </w:r>
    </w:p>
    <w:p w14:paraId="08DF58A3" w14:textId="77777777" w:rsidR="00B353AC" w:rsidRPr="0059772A" w:rsidRDefault="00B353AC" w:rsidP="00B353AC">
      <w:pPr>
        <w:spacing w:after="0"/>
        <w:ind w:left="720"/>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4D2126A" w14:textId="77777777" w:rsidTr="00AA286A">
        <w:trPr>
          <w:trHeight w:val="1417"/>
        </w:trPr>
        <w:tc>
          <w:tcPr>
            <w:tcW w:w="9016" w:type="dxa"/>
          </w:tcPr>
          <w:p w14:paraId="7F6A1C71" w14:textId="76C674A1"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tc>
      </w:tr>
    </w:tbl>
    <w:p w14:paraId="2A192D9F" w14:textId="77777777" w:rsidR="00B353AC" w:rsidRDefault="00B353AC" w:rsidP="00B353AC">
      <w:pPr>
        <w:spacing w:after="0"/>
      </w:pPr>
    </w:p>
    <w:p w14:paraId="22F800AF" w14:textId="77777777" w:rsidR="00B353AC" w:rsidRDefault="00B353AC" w:rsidP="00B353AC">
      <w:pPr>
        <w:rPr>
          <w:b/>
        </w:rPr>
      </w:pPr>
      <w:r>
        <w:rPr>
          <w:b/>
        </w:rPr>
        <w:t>What didn’t work and why?</w:t>
      </w:r>
    </w:p>
    <w:p w14:paraId="1F3EFDD6" w14:textId="77777777" w:rsidR="00B353AC" w:rsidRDefault="00B353AC" w:rsidP="00B353AC">
      <w:pPr>
        <w:numPr>
          <w:ilvl w:val="0"/>
          <w:numId w:val="35"/>
        </w:numPr>
        <w:spacing w:after="0"/>
      </w:pPr>
      <w:r>
        <w:t>What fell flat, caused confusion, or didn’t land?</w:t>
      </w:r>
    </w:p>
    <w:p w14:paraId="4E9CC06D" w14:textId="77777777" w:rsidR="00B353AC" w:rsidRDefault="00B353AC" w:rsidP="00B353AC">
      <w:pPr>
        <w:numPr>
          <w:ilvl w:val="0"/>
          <w:numId w:val="35"/>
        </w:numPr>
        <w:spacing w:after="0"/>
      </w:pPr>
      <w:r>
        <w:t>Was the message unclear? Was the format wrong for the audience?</w:t>
      </w:r>
    </w:p>
    <w:p w14:paraId="6E8EEC96" w14:textId="77777777" w:rsidR="00B353AC" w:rsidRPr="0059772A" w:rsidRDefault="00B353AC" w:rsidP="00B353AC"/>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6038128" w14:textId="77777777" w:rsidTr="008114EC">
        <w:trPr>
          <w:trHeight w:val="1417"/>
        </w:trPr>
        <w:tc>
          <w:tcPr>
            <w:tcW w:w="9016" w:type="dxa"/>
          </w:tcPr>
          <w:p w14:paraId="20F083F8" w14:textId="5FA660BD" w:rsidR="00B353AC" w:rsidRDefault="00B353AC" w:rsidP="00207406">
            <w:r>
              <w:fldChar w:fldCharType="begin">
                <w:ffData>
                  <w:name w:val="Text1"/>
                  <w:enabled/>
                  <w:calcOnExit w:val="0"/>
                  <w:textInput/>
                </w:ffData>
              </w:fldChar>
            </w:r>
            <w:r>
              <w:instrText xml:space="preserve"> FORMTEXT </w:instrText>
            </w:r>
            <w:r>
              <w:fldChar w:fldCharType="separate"/>
            </w:r>
            <w:r w:rsidR="00061D9E">
              <w:t> </w:t>
            </w:r>
            <w:r w:rsidR="00061D9E">
              <w:t> </w:t>
            </w:r>
            <w:r w:rsidR="00061D9E">
              <w:t> </w:t>
            </w:r>
            <w:r w:rsidR="00061D9E">
              <w:t> </w:t>
            </w:r>
            <w:r w:rsidR="00061D9E">
              <w:t> </w:t>
            </w:r>
            <w:r>
              <w:fldChar w:fldCharType="end"/>
            </w:r>
          </w:p>
        </w:tc>
      </w:tr>
    </w:tbl>
    <w:p w14:paraId="68267A6F" w14:textId="77777777" w:rsidR="00F5417F" w:rsidRDefault="00F5417F">
      <w:pPr>
        <w:spacing w:line="259" w:lineRule="auto"/>
        <w:rPr>
          <w:b/>
        </w:rPr>
      </w:pPr>
      <w:r>
        <w:rPr>
          <w:b/>
        </w:rPr>
        <w:br w:type="page"/>
      </w:r>
    </w:p>
    <w:p w14:paraId="0CBE5B24" w14:textId="2AD27D87" w:rsidR="00B353AC" w:rsidRDefault="00B353AC" w:rsidP="00B353AC">
      <w:pPr>
        <w:rPr>
          <w:b/>
        </w:rPr>
      </w:pPr>
      <w:r>
        <w:rPr>
          <w:b/>
        </w:rPr>
        <w:lastRenderedPageBreak/>
        <w:t>What did you learn about your audience, your message, or yourself? Big or small, every insight matters.</w:t>
      </w:r>
    </w:p>
    <w:p w14:paraId="7DBB3483" w14:textId="77777777" w:rsidR="00B353AC" w:rsidRDefault="00B353AC" w:rsidP="00B353AC">
      <w:pPr>
        <w:numPr>
          <w:ilvl w:val="0"/>
          <w:numId w:val="36"/>
        </w:numPr>
        <w:spacing w:after="0"/>
      </w:pPr>
      <w:r>
        <w:t>Did you learn anything different about your audience’s interests or concerns?</w:t>
      </w:r>
    </w:p>
    <w:p w14:paraId="11DA8DE3" w14:textId="77777777" w:rsidR="00B353AC" w:rsidRDefault="00B353AC" w:rsidP="00B353AC">
      <w:pPr>
        <w:numPr>
          <w:ilvl w:val="0"/>
          <w:numId w:val="36"/>
        </w:numPr>
        <w:spacing w:after="0"/>
      </w:pPr>
      <w:r>
        <w:t>Were there assumptions you made that proved wrong?</w:t>
      </w:r>
    </w:p>
    <w:p w14:paraId="08820088" w14:textId="77777777" w:rsidR="00B353AC" w:rsidRDefault="00B353AC" w:rsidP="00B353AC">
      <w:pPr>
        <w:numPr>
          <w:ilvl w:val="0"/>
          <w:numId w:val="36"/>
        </w:numPr>
        <w:spacing w:after="0"/>
      </w:pPr>
      <w:r>
        <w:t>What are your areas for growth as a communicator?</w:t>
      </w:r>
    </w:p>
    <w:p w14:paraId="6F4622EA" w14:textId="77777777" w:rsidR="008F68D8" w:rsidRDefault="008F68D8" w:rsidP="008F68D8">
      <w:pPr>
        <w:spacing w:after="0"/>
        <w:ind w:left="720"/>
      </w:pP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04C1B05C" w14:textId="77777777" w:rsidTr="00F45083">
        <w:trPr>
          <w:trHeight w:val="1417"/>
        </w:trPr>
        <w:tc>
          <w:tcPr>
            <w:tcW w:w="9029" w:type="dxa"/>
            <w:tcMar>
              <w:top w:w="100" w:type="dxa"/>
              <w:left w:w="100" w:type="dxa"/>
              <w:bottom w:w="100" w:type="dxa"/>
              <w:right w:w="100" w:type="dxa"/>
            </w:tcMar>
          </w:tcPr>
          <w:p w14:paraId="7E5B0452" w14:textId="48DF9ADA" w:rsidR="00B353AC" w:rsidRDefault="00977244" w:rsidP="00207406">
            <w:pPr>
              <w:widowControl w:val="0"/>
              <w:pBdr>
                <w:top w:val="nil"/>
                <w:left w:val="nil"/>
                <w:bottom w:val="nil"/>
                <w:right w:val="nil"/>
                <w:between w:val="nil"/>
              </w:pBdr>
              <w:spacing w:line="240" w:lineRule="auto"/>
            </w:pPr>
            <w:r>
              <w:fldChar w:fldCharType="begin">
                <w:ffData>
                  <w:name w:val="Text6"/>
                  <w:enabled/>
                  <w:calcOnExit w:val="0"/>
                  <w:textInput/>
                </w:ffData>
              </w:fldChar>
            </w:r>
            <w:bookmarkStart w:id="41" w:name="Text6"/>
            <w:r>
              <w:instrText xml:space="preserve"> FORMTEXT </w:instrText>
            </w:r>
            <w:r>
              <w:fldChar w:fldCharType="separate"/>
            </w:r>
            <w:r w:rsidR="008D06B4">
              <w:t> </w:t>
            </w:r>
            <w:r w:rsidR="008D06B4">
              <w:t> </w:t>
            </w:r>
            <w:r w:rsidR="008D06B4">
              <w:t> </w:t>
            </w:r>
            <w:r w:rsidR="008D06B4">
              <w:t> </w:t>
            </w:r>
            <w:r w:rsidR="008D06B4">
              <w:t> </w:t>
            </w:r>
            <w:r>
              <w:fldChar w:fldCharType="end"/>
            </w:r>
            <w:bookmarkEnd w:id="41"/>
          </w:p>
        </w:tc>
      </w:tr>
    </w:tbl>
    <w:p w14:paraId="1597628F" w14:textId="77777777" w:rsidR="00B353AC" w:rsidRDefault="00B353AC" w:rsidP="00B353AC"/>
    <w:p w14:paraId="6BACD712" w14:textId="77777777" w:rsidR="00B353AC" w:rsidRDefault="00B353AC" w:rsidP="00B353AC">
      <w:pPr>
        <w:rPr>
          <w:b/>
        </w:rPr>
      </w:pPr>
      <w:r>
        <w:rPr>
          <w:b/>
        </w:rPr>
        <w:t>What’s next? Will you build on this communication, change direction or try something new?</w:t>
      </w:r>
    </w:p>
    <w:p w14:paraId="60C3C68C" w14:textId="77777777" w:rsidR="00B353AC" w:rsidRDefault="00B353AC" w:rsidP="00B353AC">
      <w:pPr>
        <w:numPr>
          <w:ilvl w:val="0"/>
          <w:numId w:val="38"/>
        </w:numPr>
        <w:spacing w:after="0"/>
      </w:pPr>
      <w:r>
        <w:t>Is there anything specific you want to experiment with or explore further?</w:t>
      </w:r>
    </w:p>
    <w:p w14:paraId="51A4D02F" w14:textId="77777777" w:rsidR="00B353AC" w:rsidRDefault="00B353AC" w:rsidP="00B353AC">
      <w:pPr>
        <w:numPr>
          <w:ilvl w:val="0"/>
          <w:numId w:val="38"/>
        </w:numPr>
        <w:spacing w:after="0"/>
      </w:pPr>
      <w:r>
        <w:t>How will you apply these insights to your next communication?</w:t>
      </w:r>
    </w:p>
    <w:p w14:paraId="3AD3876C" w14:textId="77777777" w:rsidR="00B353AC" w:rsidRDefault="00B353AC" w:rsidP="00B353AC">
      <w:pPr>
        <w:numPr>
          <w:ilvl w:val="0"/>
          <w:numId w:val="38"/>
        </w:numPr>
        <w:spacing w:after="0"/>
      </w:pPr>
      <w:r>
        <w:t>What’s one actionable step you can take to boost your impact next time?</w:t>
      </w:r>
    </w:p>
    <w:p w14:paraId="1FC6192E" w14:textId="77777777" w:rsidR="008F68D8" w:rsidRDefault="008F68D8" w:rsidP="008F68D8">
      <w:pPr>
        <w:spacing w:after="0"/>
        <w:ind w:left="720"/>
      </w:pP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3324B641" w14:textId="77777777" w:rsidTr="00F45083">
        <w:trPr>
          <w:trHeight w:val="1417"/>
        </w:trPr>
        <w:tc>
          <w:tcPr>
            <w:tcW w:w="9029" w:type="dxa"/>
            <w:tcMar>
              <w:top w:w="100" w:type="dxa"/>
              <w:left w:w="100" w:type="dxa"/>
              <w:bottom w:w="100" w:type="dxa"/>
              <w:right w:w="100" w:type="dxa"/>
            </w:tcMar>
          </w:tcPr>
          <w:p w14:paraId="55B24598" w14:textId="2D6E3179" w:rsidR="00B353AC" w:rsidRDefault="00B353AC" w:rsidP="00F45083">
            <w:r>
              <w:fldChar w:fldCharType="begin">
                <w:ffData>
                  <w:name w:val="Text1"/>
                  <w:enabled/>
                  <w:calcOnExit w:val="0"/>
                  <w:textInput/>
                </w:ffData>
              </w:fldChar>
            </w:r>
            <w:r>
              <w:instrText xml:space="preserve"> FORMTEXT </w:instrText>
            </w:r>
            <w:r>
              <w:fldChar w:fldCharType="separate"/>
            </w:r>
            <w:r w:rsidR="008D06B4">
              <w:t> </w:t>
            </w:r>
            <w:r w:rsidR="008D06B4">
              <w:t> </w:t>
            </w:r>
            <w:r w:rsidR="008D06B4">
              <w:t> </w:t>
            </w:r>
            <w:r w:rsidR="008D06B4">
              <w:t> </w:t>
            </w:r>
            <w:r w:rsidR="008D06B4">
              <w:t> </w:t>
            </w:r>
            <w:r>
              <w:fldChar w:fldCharType="end"/>
            </w:r>
          </w:p>
        </w:tc>
      </w:tr>
    </w:tbl>
    <w:p w14:paraId="2270B3E2" w14:textId="77777777" w:rsidR="00B353AC" w:rsidRDefault="00B353AC" w:rsidP="00B353AC"/>
    <w:p w14:paraId="58B19787" w14:textId="77777777" w:rsidR="00B353AC" w:rsidRDefault="00B353AC" w:rsidP="00B353AC">
      <w:r>
        <w:t>Remember: Reflection isn’t about being perfect. It’s about being ready and better for next time.</w:t>
      </w:r>
    </w:p>
    <w:p w14:paraId="300EF940" w14:textId="77777777" w:rsidR="00B353AC" w:rsidRDefault="00B353AC" w:rsidP="00B353AC"/>
    <w:p w14:paraId="497CD29B" w14:textId="77777777" w:rsidR="00B353AC" w:rsidRDefault="00B353AC" w:rsidP="00B353AC">
      <w:pPr>
        <w:spacing w:after="0" w:line="240" w:lineRule="auto"/>
      </w:pPr>
      <w:r>
        <w:br w:type="page"/>
      </w:r>
    </w:p>
    <w:p w14:paraId="54A873A7" w14:textId="77777777" w:rsidR="00B353AC" w:rsidRDefault="00B353AC" w:rsidP="00B353AC">
      <w:pPr>
        <w:spacing w:after="0"/>
      </w:pPr>
      <w:r>
        <w:lastRenderedPageBreak/>
        <w:t>Notes</w:t>
      </w: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38D33D55" w14:textId="77777777" w:rsidTr="002B7EAA">
        <w:trPr>
          <w:trHeight w:val="12275"/>
        </w:trPr>
        <w:tc>
          <w:tcPr>
            <w:tcW w:w="9029" w:type="dxa"/>
            <w:tcMar>
              <w:top w:w="100" w:type="dxa"/>
              <w:left w:w="100" w:type="dxa"/>
              <w:bottom w:w="100" w:type="dxa"/>
              <w:right w:w="100" w:type="dxa"/>
            </w:tcMar>
          </w:tcPr>
          <w:p w14:paraId="5D69A45C" w14:textId="7A518276" w:rsidR="00B353AC" w:rsidRDefault="00B353AC" w:rsidP="00207406">
            <w:r>
              <w:fldChar w:fldCharType="begin">
                <w:ffData>
                  <w:name w:val="Text1"/>
                  <w:enabled/>
                  <w:calcOnExit w:val="0"/>
                  <w:textInput/>
                </w:ffData>
              </w:fldChar>
            </w:r>
            <w:r>
              <w:instrText xml:space="preserve"> FORMTEXT </w:instrText>
            </w:r>
            <w:r>
              <w:fldChar w:fldCharType="separate"/>
            </w:r>
            <w:r w:rsidR="008D06B4">
              <w:t> </w:t>
            </w:r>
            <w:r w:rsidR="008D06B4">
              <w:t> </w:t>
            </w:r>
            <w:r w:rsidR="008D06B4">
              <w:t> </w:t>
            </w:r>
            <w:r w:rsidR="008D06B4">
              <w:t> </w:t>
            </w:r>
            <w:r w:rsidR="008D06B4">
              <w:t> </w:t>
            </w:r>
            <w:r>
              <w:fldChar w:fldCharType="end"/>
            </w:r>
          </w:p>
        </w:tc>
      </w:tr>
    </w:tbl>
    <w:p w14:paraId="1AE4AC8A" w14:textId="77777777" w:rsidR="00B353AC" w:rsidRDefault="00B353AC" w:rsidP="00B353AC"/>
    <w:p w14:paraId="7315C3B2" w14:textId="77777777" w:rsidR="00BD6776" w:rsidRDefault="00BD6776">
      <w:pPr>
        <w:spacing w:line="259" w:lineRule="auto"/>
        <w:sectPr w:rsidR="00BD6776" w:rsidSect="00B353AC">
          <w:footerReference w:type="even" r:id="rId40"/>
          <w:footerReference w:type="default" r:id="rId41"/>
          <w:pgSz w:w="11906" w:h="16838"/>
          <w:pgMar w:top="1440" w:right="1440" w:bottom="1440" w:left="1440" w:header="708" w:footer="708" w:gutter="0"/>
          <w:pgNumType w:start="0"/>
          <w:cols w:space="708"/>
          <w:titlePg/>
          <w:docGrid w:linePitch="360"/>
        </w:sectPr>
      </w:pPr>
    </w:p>
    <w:p w14:paraId="047CF0E6" w14:textId="77777777" w:rsidR="00FF2280" w:rsidRDefault="00FF2280" w:rsidP="00FF2280">
      <w:pPr>
        <w:pStyle w:val="NoSpacing"/>
      </w:pPr>
      <w:r>
        <w:rPr>
          <w:noProof/>
        </w:rPr>
        <w:lastRenderedPageBreak/>
        <w:drawing>
          <wp:anchor distT="0" distB="0" distL="114300" distR="114300" simplePos="0" relativeHeight="251673600" behindDoc="1" locked="0" layoutInCell="1" allowOverlap="1" wp14:anchorId="402DED91" wp14:editId="421A6061">
            <wp:simplePos x="0" y="0"/>
            <wp:positionH relativeFrom="column">
              <wp:posOffset>67</wp:posOffset>
            </wp:positionH>
            <wp:positionV relativeFrom="paragraph">
              <wp:posOffset>-384810</wp:posOffset>
            </wp:positionV>
            <wp:extent cx="2002971" cy="738964"/>
            <wp:effectExtent l="0" t="0" r="3810" b="0"/>
            <wp:wrapNone/>
            <wp:docPr id="2100588350" name="Picture 18" descr="The European Insitute for Gender E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8350" name="Picture 18" descr="The European Insitute for Gender Equality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2971" cy="738964"/>
                    </a:xfrm>
                    <a:prstGeom prst="rect">
                      <a:avLst/>
                    </a:prstGeom>
                  </pic:spPr>
                </pic:pic>
              </a:graphicData>
            </a:graphic>
            <wp14:sizeRelH relativeFrom="page">
              <wp14:pctWidth>0</wp14:pctWidth>
            </wp14:sizeRelH>
            <wp14:sizeRelV relativeFrom="page">
              <wp14:pctHeight>0</wp14:pctHeight>
            </wp14:sizeRelV>
          </wp:anchor>
        </w:drawing>
      </w:r>
    </w:p>
    <w:p w14:paraId="483263CC" w14:textId="77777777" w:rsidR="00FF2280" w:rsidRDefault="00FF2280" w:rsidP="00FF2280">
      <w:pPr>
        <w:pStyle w:val="NoSpacing"/>
      </w:pPr>
    </w:p>
    <w:p w14:paraId="502B6472" w14:textId="77777777" w:rsidR="00FF2280" w:rsidRDefault="00FF2280" w:rsidP="00FF2280">
      <w:pPr>
        <w:pStyle w:val="NoSpacing"/>
      </w:pPr>
    </w:p>
    <w:p w14:paraId="2BB9535D" w14:textId="77777777" w:rsidR="00FF2280" w:rsidRPr="002A1C6A" w:rsidRDefault="00FF2280" w:rsidP="00FF2280">
      <w:pPr>
        <w:pStyle w:val="NoSpacing"/>
        <w:rPr>
          <w:rFonts w:ascii="Gill Sans Nova" w:hAnsi="Gill Sans Nova"/>
          <w:color w:val="0F4761"/>
          <w:sz w:val="32"/>
          <w:szCs w:val="32"/>
        </w:rPr>
      </w:pPr>
      <w:r w:rsidRPr="002A1C6A">
        <w:rPr>
          <w:rFonts w:ascii="Gill Sans Nova" w:hAnsi="Gill Sans Nova"/>
          <w:color w:val="0F4761"/>
          <w:sz w:val="32"/>
          <w:szCs w:val="32"/>
        </w:rPr>
        <w:t>The European Institute for Gender Equality</w:t>
      </w:r>
    </w:p>
    <w:p w14:paraId="7FBFEA7A" w14:textId="77777777" w:rsidR="00FF2280" w:rsidRPr="00F24434" w:rsidRDefault="00FF2280" w:rsidP="00FF2280">
      <w:pPr>
        <w:pStyle w:val="NoSpacing"/>
        <w:rPr>
          <w:rFonts w:ascii="Gill Sans Nova" w:hAnsi="Gill Sans Nova"/>
        </w:rPr>
      </w:pPr>
    </w:p>
    <w:p w14:paraId="00934668"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The European Institute for Gender Equality (EIGE) produces independent research and shares best practice to promote gender equality and eliminate discrimination based on gender. As the EU agency for gender equality, we help people achieve equal opportunities so everyone can thrive, independent of their gender and background.</w:t>
      </w:r>
    </w:p>
    <w:p w14:paraId="2D00AF77" w14:textId="77777777" w:rsidR="00FF2280" w:rsidRPr="00CA08C4" w:rsidRDefault="00FF2280" w:rsidP="00FF2280">
      <w:pPr>
        <w:pStyle w:val="NoSpacing"/>
        <w:rPr>
          <w:rFonts w:ascii="Gill Sans Nova" w:hAnsi="Gill Sans Nova"/>
          <w:sz w:val="22"/>
          <w:szCs w:val="22"/>
        </w:rPr>
      </w:pPr>
    </w:p>
    <w:p w14:paraId="0E583E1A"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We combine research, data and tools to help policymakers design measures that are inclusive and transformative and promote gender equality in all areas of life. We communicate our expertise and research effectively. We work closely with partners to raise awareness. We do this at the EU and national levels and with EU candidate and potential candidate countries.</w:t>
      </w:r>
    </w:p>
    <w:p w14:paraId="6A533090" w14:textId="77777777" w:rsidR="00FF2280" w:rsidRPr="00CA08C4" w:rsidRDefault="00FF2280" w:rsidP="00FF2280">
      <w:pPr>
        <w:pStyle w:val="NoSpacing"/>
        <w:spacing w:line="276" w:lineRule="auto"/>
        <w:rPr>
          <w:rFonts w:ascii="Gill Sans Nova" w:hAnsi="Gill Sans Nova"/>
          <w:sz w:val="22"/>
          <w:szCs w:val="22"/>
        </w:rPr>
      </w:pPr>
    </w:p>
    <w:p w14:paraId="147B06F4"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Cite this publication:</w:t>
      </w:r>
    </w:p>
    <w:p w14:paraId="4EC67962" w14:textId="3504356E"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 xml:space="preserve">EIGE (2025), </w:t>
      </w:r>
      <w:r w:rsidRPr="00CA08C4">
        <w:rPr>
          <w:rFonts w:ascii="Gill Sans Nova" w:hAnsi="Gill Sans Nova"/>
          <w:i/>
          <w:iCs/>
          <w:sz w:val="22"/>
          <w:szCs w:val="22"/>
        </w:rPr>
        <w:t xml:space="preserve">How to communicate for change. A workbook </w:t>
      </w:r>
      <w:r w:rsidR="008E1E43">
        <w:rPr>
          <w:rFonts w:ascii="Gill Sans Nova" w:hAnsi="Gill Sans Nova"/>
          <w:i/>
          <w:iCs/>
          <w:sz w:val="22"/>
          <w:szCs w:val="22"/>
        </w:rPr>
        <w:t>to help end</w:t>
      </w:r>
      <w:r w:rsidRPr="00CA08C4">
        <w:rPr>
          <w:rFonts w:ascii="Gill Sans Nova" w:hAnsi="Gill Sans Nova"/>
          <w:i/>
          <w:iCs/>
          <w:sz w:val="22"/>
          <w:szCs w:val="22"/>
        </w:rPr>
        <w:t xml:space="preserve"> violence against women.</w:t>
      </w:r>
      <w:r w:rsidRPr="00CA08C4">
        <w:rPr>
          <w:rFonts w:ascii="Gill Sans Nova" w:hAnsi="Gill Sans Nova"/>
          <w:sz w:val="22"/>
          <w:szCs w:val="22"/>
        </w:rPr>
        <w:t xml:space="preserve"> Publications Office of the European Union, Luxembourg.</w:t>
      </w:r>
    </w:p>
    <w:p w14:paraId="2F2B8E07" w14:textId="77777777" w:rsidR="00FF2280" w:rsidRPr="00CA08C4" w:rsidRDefault="00FF2280" w:rsidP="00FF2280">
      <w:pPr>
        <w:pStyle w:val="NoSpacing"/>
        <w:rPr>
          <w:rFonts w:ascii="Gill Sans Nova" w:hAnsi="Gill Sans Nova"/>
          <w:sz w:val="22"/>
          <w:szCs w:val="22"/>
        </w:rPr>
      </w:pPr>
    </w:p>
    <w:p w14:paraId="1FD949DB" w14:textId="2C2EC769" w:rsidR="00FF2280" w:rsidRPr="00CA08C4" w:rsidRDefault="00FF2280" w:rsidP="00FF2280">
      <w:pPr>
        <w:pStyle w:val="NoSpacing"/>
        <w:rPr>
          <w:rFonts w:ascii="Gill Sans Nova" w:hAnsi="Gill Sans Nova"/>
          <w:sz w:val="22"/>
          <w:szCs w:val="22"/>
        </w:rPr>
      </w:pPr>
      <w:r w:rsidRPr="00CA08C4">
        <w:rPr>
          <w:rFonts w:ascii="Gill Sans Nova" w:hAnsi="Gill Sans Nova"/>
          <w:sz w:val="22"/>
          <w:szCs w:val="22"/>
        </w:rPr>
        <w:t xml:space="preserve">Reuse is authorised provided the source is acknowledged, the original meaning is not </w:t>
      </w:r>
      <w:proofErr w:type="gramStart"/>
      <w:r w:rsidRPr="00CA08C4">
        <w:rPr>
          <w:rFonts w:ascii="Gill Sans Nova" w:hAnsi="Gill Sans Nova"/>
          <w:sz w:val="22"/>
          <w:szCs w:val="22"/>
        </w:rPr>
        <w:t>distorted</w:t>
      </w:r>
      <w:proofErr w:type="gramEnd"/>
      <w:r w:rsidRPr="00CA08C4">
        <w:rPr>
          <w:rFonts w:ascii="Gill Sans Nova" w:hAnsi="Gill Sans Nova"/>
          <w:sz w:val="22"/>
          <w:szCs w:val="22"/>
        </w:rPr>
        <w:t xml:space="preserve"> and EIGE is not liable for any damage caused by that use. The reuse policy of EIGE is implemented under Commission Decision 2011/833/EU of 12 December 2011 on the reuse of Commission documents (OJ L 330, 14.12.2011, p. 39,</w:t>
      </w:r>
      <w:r w:rsidR="004B2B77">
        <w:rPr>
          <w:rFonts w:ascii="Gill Sans Nova" w:hAnsi="Gill Sans Nova"/>
          <w:sz w:val="22"/>
          <w:szCs w:val="22"/>
        </w:rPr>
        <w:t xml:space="preserve"> </w:t>
      </w:r>
      <w:r w:rsidRPr="00CA08C4">
        <w:rPr>
          <w:rFonts w:ascii="Gill Sans Nova" w:hAnsi="Gill Sans Nova"/>
          <w:sz w:val="22"/>
          <w:szCs w:val="22"/>
        </w:rPr>
        <w:t xml:space="preserve">ELI: </w:t>
      </w:r>
      <w:hyperlink r:id="rId43" w:history="1">
        <w:r w:rsidRPr="00CA08C4">
          <w:rPr>
            <w:rStyle w:val="Hyperlink"/>
            <w:rFonts w:ascii="Gill Sans Nova" w:hAnsi="Gill Sans Nova"/>
            <w:color w:val="199FC8"/>
            <w:sz w:val="22"/>
            <w:szCs w:val="22"/>
          </w:rPr>
          <w:t>https://eur-lex.europa.eu/eli/dec/2011/833/oj</w:t>
        </w:r>
      </w:hyperlink>
      <w:r w:rsidRPr="00CA08C4">
        <w:rPr>
          <w:rFonts w:ascii="Gill Sans Nova" w:hAnsi="Gill Sans Nova"/>
          <w:sz w:val="22"/>
          <w:szCs w:val="22"/>
        </w:rPr>
        <w:t>. Unless otherwise noted, the reuse of this document is authorised under the Creative Commons Attribution 4.0 International (CC-BY 4.0) licence (</w:t>
      </w:r>
      <w:hyperlink r:id="rId44" w:history="1">
        <w:r w:rsidRPr="00CA08C4">
          <w:rPr>
            <w:rStyle w:val="Hyperlink"/>
            <w:rFonts w:ascii="Gill Sans Nova" w:hAnsi="Gill Sans Nova"/>
            <w:color w:val="199FC8"/>
            <w:sz w:val="22"/>
            <w:szCs w:val="22"/>
          </w:rPr>
          <w:t>https://creativecommons.org/licenses/by/4.0/</w:t>
        </w:r>
      </w:hyperlink>
      <w:r w:rsidRPr="00CA08C4">
        <w:rPr>
          <w:rFonts w:ascii="Gill Sans Nova" w:hAnsi="Gill Sans Nova"/>
          <w:sz w:val="22"/>
          <w:szCs w:val="22"/>
        </w:rPr>
        <w:t>). This means that reuse is allowed provided appropriate credit is given and any changes are indicated.</w:t>
      </w:r>
    </w:p>
    <w:p w14:paraId="6DF325FB" w14:textId="77777777" w:rsidR="00FF2280" w:rsidRPr="00CA08C4" w:rsidRDefault="00FF2280" w:rsidP="00FF2280">
      <w:pPr>
        <w:pStyle w:val="NoSpacing"/>
        <w:rPr>
          <w:rFonts w:ascii="Gill Sans Nova" w:hAnsi="Gill Sans Nova"/>
          <w:sz w:val="22"/>
          <w:szCs w:val="22"/>
        </w:rPr>
      </w:pPr>
    </w:p>
    <w:p w14:paraId="2404FCB4" w14:textId="77777777" w:rsidR="00FF2280" w:rsidRPr="00CA08C4" w:rsidRDefault="00FF2280" w:rsidP="00FF2280">
      <w:pPr>
        <w:pStyle w:val="NoSpacing"/>
        <w:rPr>
          <w:rFonts w:ascii="Gill Sans Nova" w:hAnsi="Gill Sans Nova"/>
          <w:sz w:val="22"/>
          <w:szCs w:val="22"/>
        </w:rPr>
      </w:pPr>
      <w:r w:rsidRPr="00CA08C4">
        <w:rPr>
          <w:rFonts w:ascii="Gill Sans Nova" w:hAnsi="Gill Sans Nova"/>
          <w:sz w:val="22"/>
          <w:szCs w:val="22"/>
        </w:rPr>
        <w:t>Luxembourg: Publications Office of the European Union, 2025</w:t>
      </w:r>
    </w:p>
    <w:p w14:paraId="6E5F5C3B" w14:textId="77777777" w:rsidR="00FF2280" w:rsidRPr="00CA08C4" w:rsidRDefault="00FF2280" w:rsidP="00FF2280">
      <w:pPr>
        <w:pStyle w:val="NoSpacing"/>
        <w:rPr>
          <w:rFonts w:ascii="Gill Sans Nova" w:hAnsi="Gill Sans Nova"/>
          <w:sz w:val="22"/>
          <w:szCs w:val="22"/>
        </w:rPr>
      </w:pPr>
    </w:p>
    <w:p w14:paraId="5B623147" w14:textId="77777777" w:rsidR="00FF2280" w:rsidRPr="00CA08C4" w:rsidRDefault="00FF2280" w:rsidP="00FF2280">
      <w:pPr>
        <w:pStyle w:val="NoSpacing"/>
        <w:rPr>
          <w:rFonts w:ascii="Gill Sans Nova" w:hAnsi="Gill Sans Nova"/>
          <w:sz w:val="22"/>
          <w:szCs w:val="22"/>
        </w:rPr>
      </w:pPr>
      <w:r w:rsidRPr="00CA08C4">
        <w:rPr>
          <w:rFonts w:ascii="Gill Sans Nova" w:hAnsi="Gill Sans Nova"/>
          <w:sz w:val="22"/>
          <w:szCs w:val="22"/>
        </w:rPr>
        <w:t>© European Institute for Gender Equality, 2025</w:t>
      </w:r>
    </w:p>
    <w:p w14:paraId="610955B8" w14:textId="77777777" w:rsidR="00FF2280" w:rsidRPr="00CA08C4" w:rsidRDefault="00FF2280" w:rsidP="00FF2280">
      <w:pPr>
        <w:pStyle w:val="NoSpacing"/>
        <w:rPr>
          <w:rFonts w:ascii="Gill Sans Nova" w:hAnsi="Gill Sans Nova"/>
          <w:sz w:val="22"/>
          <w:szCs w:val="22"/>
        </w:rPr>
      </w:pPr>
    </w:p>
    <w:p w14:paraId="3E2A6762" w14:textId="084629B3" w:rsidR="00FF2280" w:rsidRPr="00061D9E" w:rsidRDefault="00FF2280" w:rsidP="00FF2280">
      <w:pPr>
        <w:pStyle w:val="NoSpacing"/>
        <w:rPr>
          <w:rFonts w:ascii="Gill Sans Nova" w:hAnsi="Gill Sans Nova"/>
          <w:sz w:val="22"/>
          <w:szCs w:val="22"/>
          <w:lang w:val="de-DE"/>
        </w:rPr>
      </w:pPr>
      <w:r w:rsidRPr="00061D9E">
        <w:rPr>
          <w:rFonts w:ascii="Gill Sans Nova" w:hAnsi="Gill Sans Nova"/>
          <w:sz w:val="22"/>
          <w:szCs w:val="22"/>
          <w:lang w:val="de-DE"/>
        </w:rPr>
        <w:t>PDF ISBN 978-92-9486-313-3  DOI:10.2839/9851095  MH-01-25-049-EN-N</w:t>
      </w:r>
    </w:p>
    <w:p w14:paraId="014E9EC7" w14:textId="12AA83BA" w:rsidR="00FF2280" w:rsidRPr="00061D9E" w:rsidRDefault="00FF2280" w:rsidP="00FF2280">
      <w:pPr>
        <w:pStyle w:val="NoSpacing"/>
        <w:rPr>
          <w:lang w:val="de-DE"/>
        </w:rPr>
      </w:pPr>
    </w:p>
    <w:p w14:paraId="4B13BC17" w14:textId="77777777" w:rsidR="00C02A20" w:rsidRPr="00061D9E" w:rsidRDefault="00C02A20" w:rsidP="00FF2280">
      <w:pPr>
        <w:pStyle w:val="NoSpacing"/>
        <w:rPr>
          <w:lang w:val="de-DE"/>
        </w:rPr>
      </w:pPr>
    </w:p>
    <w:p w14:paraId="4B9A0CAB" w14:textId="77F710BB" w:rsidR="00145483" w:rsidRPr="00C81638" w:rsidRDefault="00145483" w:rsidP="00C02A20">
      <w:pPr>
        <w:pStyle w:val="NoSpacing"/>
        <w:ind w:left="4395"/>
        <w:rPr>
          <w:rFonts w:ascii="Gill Sans Nova" w:hAnsi="Gill Sans Nova"/>
          <w:color w:val="31A09A"/>
          <w:sz w:val="22"/>
          <w:szCs w:val="22"/>
          <w14:textOutline w14:w="9525" w14:cap="rnd" w14:cmpd="sng" w14:algn="ctr">
            <w14:noFill/>
            <w14:prstDash w14:val="solid"/>
            <w14:bevel/>
          </w14:textOutline>
        </w:rPr>
      </w:pPr>
      <w:r w:rsidRPr="00C81638">
        <w:rPr>
          <w:rFonts w:ascii="Gill Sans Nova" w:hAnsi="Gill Sans Nova"/>
          <w:color w:val="31A09A"/>
          <w:sz w:val="22"/>
          <w:szCs w:val="22"/>
          <w14:textOutline w14:w="9525" w14:cap="rnd" w14:cmpd="sng" w14:algn="ctr">
            <w14:noFill/>
            <w14:prstDash w14:val="solid"/>
            <w14:bevel/>
          </w14:textOutline>
        </w:rPr>
        <w:t>European Institute for Gender Equality</w:t>
      </w:r>
    </w:p>
    <w:p w14:paraId="6FE4D0F0" w14:textId="30BE719A" w:rsidR="00145483" w:rsidRPr="00C81638" w:rsidRDefault="00145483"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Gedimino pr. 16</w:t>
      </w:r>
    </w:p>
    <w:p w14:paraId="383078B4" w14:textId="1518DEEA" w:rsidR="00145483" w:rsidRPr="00C81638" w:rsidRDefault="005B48A1" w:rsidP="00C02A20">
      <w:pPr>
        <w:pStyle w:val="NoSpacing"/>
        <w:ind w:left="4395"/>
        <w:rPr>
          <w:rFonts w:ascii="Gill Sans Nova" w:hAnsi="Gill Sans Nova"/>
          <w:sz w:val="22"/>
          <w:szCs w:val="22"/>
          <w14:textOutline w14:w="9525" w14:cap="rnd" w14:cmpd="sng" w14:algn="ctr">
            <w14:noFill/>
            <w14:prstDash w14:val="solid"/>
            <w14:bevel/>
          </w14:textOutline>
        </w:rPr>
      </w:pPr>
      <w:r w:rsidRPr="00D52083">
        <w:rPr>
          <w:noProof/>
        </w:rPr>
        <w:drawing>
          <wp:anchor distT="0" distB="0" distL="114300" distR="114300" simplePos="0" relativeHeight="251679744" behindDoc="1" locked="0" layoutInCell="1" allowOverlap="1" wp14:anchorId="69B161A6" wp14:editId="5E67731A">
            <wp:simplePos x="0" y="0"/>
            <wp:positionH relativeFrom="column">
              <wp:posOffset>-937260</wp:posOffset>
            </wp:positionH>
            <wp:positionV relativeFrom="page">
              <wp:posOffset>8182610</wp:posOffset>
            </wp:positionV>
            <wp:extent cx="3672000" cy="2577600"/>
            <wp:effectExtent l="0" t="0" r="5080" b="0"/>
            <wp:wrapNone/>
            <wp:docPr id="16354039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403954" name="Picture 4">
                      <a:extLst>
                        <a:ext uri="{C183D7F6-B498-43B3-948B-1728B52AA6E4}">
                          <adec:decorative xmlns:adec="http://schemas.microsoft.com/office/drawing/2017/decorative" val="1"/>
                        </a:ext>
                      </a:extLst>
                    </pic:cNvPr>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3672000" cy="2577600"/>
                    </a:xfrm>
                    <a:prstGeom prst="rect">
                      <a:avLst/>
                    </a:prstGeom>
                  </pic:spPr>
                </pic:pic>
              </a:graphicData>
            </a:graphic>
            <wp14:sizeRelH relativeFrom="page">
              <wp14:pctWidth>0</wp14:pctWidth>
            </wp14:sizeRelH>
            <wp14:sizeRelV relativeFrom="page">
              <wp14:pctHeight>0</wp14:pctHeight>
            </wp14:sizeRelV>
          </wp:anchor>
        </w:drawing>
      </w:r>
      <w:r w:rsidR="00145483" w:rsidRPr="00C81638">
        <w:rPr>
          <w:rFonts w:ascii="Gill Sans Nova" w:hAnsi="Gill Sans Nova"/>
          <w:sz w:val="22"/>
          <w:szCs w:val="22"/>
          <w14:textOutline w14:w="9525" w14:cap="rnd" w14:cmpd="sng" w14:algn="ctr">
            <w14:noFill/>
            <w14:prstDash w14:val="solid"/>
            <w14:bevel/>
          </w14:textOutline>
        </w:rPr>
        <w:t>LT-01103 Vilnius</w:t>
      </w:r>
    </w:p>
    <w:p w14:paraId="3693726C" w14:textId="3D65E70A" w:rsidR="00145483" w:rsidRPr="00C81638" w:rsidRDefault="00145483"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LITHUANIA</w:t>
      </w:r>
    </w:p>
    <w:p w14:paraId="558E5AD0" w14:textId="1ECB1D02" w:rsidR="00D01D97" w:rsidRPr="00C81638" w:rsidRDefault="00D01D97"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Tel. +370 52157444</w:t>
      </w:r>
    </w:p>
    <w:p w14:paraId="513ECF01" w14:textId="2D262B2B" w:rsidR="00D01D97" w:rsidRPr="00C81638" w:rsidRDefault="00D01D97"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 xml:space="preserve">Web: </w:t>
      </w:r>
      <w:hyperlink r:id="rId46" w:history="1">
        <w:r w:rsidRPr="00002913">
          <w:rPr>
            <w:rStyle w:val="Hyperlink"/>
            <w:rFonts w:ascii="Gill Sans Nova" w:hAnsi="Gill Sans Nova"/>
            <w:sz w:val="22"/>
            <w:szCs w:val="22"/>
          </w:rPr>
          <w:t>eige.europa.eu</w:t>
        </w:r>
      </w:hyperlink>
    </w:p>
    <w:p w14:paraId="71983359" w14:textId="659D238C" w:rsidR="00D01D97" w:rsidRPr="00002913" w:rsidRDefault="00D01D97" w:rsidP="00C02A20">
      <w:pPr>
        <w:pStyle w:val="NoSpacing"/>
        <w:ind w:left="4395"/>
        <w:rPr>
          <w:rStyle w:val="Hyperlink"/>
          <w:rFonts w:ascii="Gill Sans Nova" w:hAnsi="Gill Sans Nova"/>
          <w:sz w:val="22"/>
          <w:szCs w:val="22"/>
        </w:rPr>
      </w:pPr>
      <w:r w:rsidRPr="00C81638">
        <w:rPr>
          <w:rFonts w:ascii="Gill Sans Nova" w:hAnsi="Gill Sans Nova"/>
          <w:sz w:val="22"/>
          <w:szCs w:val="22"/>
          <w14:textOutline w14:w="9525" w14:cap="rnd" w14:cmpd="sng" w14:algn="ctr">
            <w14:noFill/>
            <w14:prstDash w14:val="solid"/>
            <w14:bevel/>
          </w14:textOutline>
        </w:rPr>
        <w:t>Email</w:t>
      </w:r>
      <w:r w:rsidRPr="00002913">
        <w:rPr>
          <w:rStyle w:val="Hyperlink"/>
          <w:rFonts w:ascii="Gill Sans Nova" w:hAnsi="Gill Sans Nova"/>
          <w:sz w:val="22"/>
          <w:szCs w:val="22"/>
        </w:rPr>
        <w:t xml:space="preserve">: </w:t>
      </w:r>
      <w:hyperlink r:id="rId47" w:history="1">
        <w:r w:rsidRPr="00002913">
          <w:rPr>
            <w:rStyle w:val="Hyperlink"/>
            <w:rFonts w:ascii="Gill Sans Nova" w:hAnsi="Gill Sans Nova"/>
            <w:sz w:val="22"/>
            <w:szCs w:val="22"/>
          </w:rPr>
          <w:t>eige.sec@eige.europa.eu</w:t>
        </w:r>
      </w:hyperlink>
    </w:p>
    <w:p w14:paraId="76F6E34D" w14:textId="31BC791C" w:rsidR="00D01D97" w:rsidRPr="00C81638" w:rsidRDefault="00D01D97" w:rsidP="00C02A20">
      <w:pPr>
        <w:pStyle w:val="NoSpacing"/>
        <w:ind w:left="4395"/>
        <w:rPr>
          <w:rFonts w:ascii="Gill Sans Nova" w:hAnsi="Gill Sans Nova"/>
          <w:sz w:val="22"/>
          <w:szCs w:val="22"/>
          <w14:textOutline w14:w="9525" w14:cap="rnd" w14:cmpd="sng" w14:algn="ctr">
            <w14:noFill/>
            <w14:prstDash w14:val="solid"/>
            <w14:bevel/>
          </w14:textOutline>
        </w:rPr>
      </w:pPr>
    </w:p>
    <w:p w14:paraId="7733BFDA" w14:textId="60B89397" w:rsidR="00A67400" w:rsidRPr="00CE4C8F" w:rsidRDefault="00D01D97" w:rsidP="00C02A20">
      <w:pPr>
        <w:pStyle w:val="NoSpacing"/>
        <w:ind w:left="4395"/>
        <w:rPr>
          <w:rFonts w:ascii="Gill Sans Nova" w:hAnsi="Gill Sans Nova"/>
          <w:color w:val="31A09A"/>
          <w:sz w:val="22"/>
          <w:szCs w:val="22"/>
          <w14:textOutline w14:w="9525" w14:cap="rnd" w14:cmpd="sng" w14:algn="ctr">
            <w14:noFill/>
            <w14:prstDash w14:val="solid"/>
            <w14:bevel/>
          </w14:textOutline>
        </w:rPr>
      </w:pPr>
      <w:r w:rsidRPr="00C81638">
        <w:rPr>
          <w:rFonts w:ascii="Gill Sans Nova" w:hAnsi="Gill Sans Nova"/>
          <w:color w:val="31A09A"/>
          <w:sz w:val="22"/>
          <w:szCs w:val="22"/>
          <w14:textOutline w14:w="9525" w14:cap="rnd" w14:cmpd="sng" w14:algn="ctr">
            <w14:noFill/>
            <w14:prstDash w14:val="solid"/>
            <w14:bevel/>
          </w14:textOutline>
        </w:rPr>
        <w:t>Follow us</w:t>
      </w:r>
    </w:p>
    <w:p w14:paraId="51BBE89F" w14:textId="71B033FE" w:rsidR="00B353AC" w:rsidRDefault="00510A19" w:rsidP="00B353AC">
      <w:pPr>
        <w:spacing w:after="0" w:line="240" w:lineRule="auto"/>
      </w:pPr>
      <w:r w:rsidRPr="00604A73">
        <w:rPr>
          <w:noProof/>
        </w:rPr>
        <w:drawing>
          <wp:anchor distT="0" distB="0" distL="114300" distR="114300" simplePos="0" relativeHeight="251677696" behindDoc="1" locked="0" layoutInCell="1" allowOverlap="1" wp14:anchorId="38881464" wp14:editId="0C0F8E66">
            <wp:simplePos x="0" y="0"/>
            <wp:positionH relativeFrom="column">
              <wp:posOffset>4253230</wp:posOffset>
            </wp:positionH>
            <wp:positionV relativeFrom="paragraph">
              <wp:posOffset>224155</wp:posOffset>
            </wp:positionV>
            <wp:extent cx="352425" cy="355600"/>
            <wp:effectExtent l="0" t="0" r="9525" b="6350"/>
            <wp:wrapNone/>
            <wp:docPr id="661875190" name="Picture 1" descr="YouTube ic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75190" name="Picture 1" descr="YouTube icon">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425" cy="355600"/>
                    </a:xfrm>
                    <a:prstGeom prst="rect">
                      <a:avLst/>
                    </a:prstGeom>
                  </pic:spPr>
                </pic:pic>
              </a:graphicData>
            </a:graphic>
            <wp14:sizeRelH relativeFrom="page">
              <wp14:pctWidth>0</wp14:pctWidth>
            </wp14:sizeRelH>
            <wp14:sizeRelV relativeFrom="page">
              <wp14:pctHeight>0</wp14:pctHeight>
            </wp14:sizeRelV>
          </wp:anchor>
        </w:drawing>
      </w:r>
      <w:r w:rsidRPr="00604A73">
        <w:rPr>
          <w:noProof/>
        </w:rPr>
        <w:drawing>
          <wp:anchor distT="0" distB="0" distL="114300" distR="114300" simplePos="0" relativeHeight="251676672" behindDoc="1" locked="0" layoutInCell="1" allowOverlap="1" wp14:anchorId="59F787A8" wp14:editId="56FEE7CD">
            <wp:simplePos x="0" y="0"/>
            <wp:positionH relativeFrom="column">
              <wp:posOffset>3773170</wp:posOffset>
            </wp:positionH>
            <wp:positionV relativeFrom="paragraph">
              <wp:posOffset>224155</wp:posOffset>
            </wp:positionV>
            <wp:extent cx="352425" cy="355600"/>
            <wp:effectExtent l="0" t="0" r="9525" b="6350"/>
            <wp:wrapNone/>
            <wp:docPr id="1756914163" name="Picture 1" descr="Facebook ic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14163" name="Picture 1" descr="Facebook icon">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2425" cy="355600"/>
                    </a:xfrm>
                    <a:prstGeom prst="rect">
                      <a:avLst/>
                    </a:prstGeom>
                  </pic:spPr>
                </pic:pic>
              </a:graphicData>
            </a:graphic>
            <wp14:sizeRelH relativeFrom="page">
              <wp14:pctWidth>0</wp14:pctWidth>
            </wp14:sizeRelH>
            <wp14:sizeRelV relativeFrom="page">
              <wp14:pctHeight>0</wp14:pctHeight>
            </wp14:sizeRelV>
          </wp:anchor>
        </w:drawing>
      </w:r>
      <w:r w:rsidRPr="00604A73">
        <w:rPr>
          <w:noProof/>
        </w:rPr>
        <w:drawing>
          <wp:anchor distT="0" distB="0" distL="114300" distR="114300" simplePos="0" relativeHeight="251675648" behindDoc="1" locked="0" layoutInCell="1" allowOverlap="1" wp14:anchorId="394AD9A6" wp14:editId="2620E506">
            <wp:simplePos x="0" y="0"/>
            <wp:positionH relativeFrom="column">
              <wp:posOffset>3293110</wp:posOffset>
            </wp:positionH>
            <wp:positionV relativeFrom="paragraph">
              <wp:posOffset>224155</wp:posOffset>
            </wp:positionV>
            <wp:extent cx="352425" cy="355600"/>
            <wp:effectExtent l="0" t="0" r="9525" b="6350"/>
            <wp:wrapNone/>
            <wp:docPr id="55697341" name="Picture 1" descr="Instagram ic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7341" name="Picture 1" descr="Instagram icon">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2425" cy="355600"/>
                    </a:xfrm>
                    <a:prstGeom prst="rect">
                      <a:avLst/>
                    </a:prstGeom>
                  </pic:spPr>
                </pic:pic>
              </a:graphicData>
            </a:graphic>
            <wp14:sizeRelH relativeFrom="page">
              <wp14:pctWidth>0</wp14:pctWidth>
            </wp14:sizeRelH>
            <wp14:sizeRelV relativeFrom="page">
              <wp14:pctHeight>0</wp14:pctHeight>
            </wp14:sizeRelV>
          </wp:anchor>
        </w:drawing>
      </w:r>
      <w:r w:rsidRPr="00AD7395">
        <w:rPr>
          <w:noProof/>
        </w:rPr>
        <w:drawing>
          <wp:anchor distT="0" distB="0" distL="114300" distR="114300" simplePos="0" relativeHeight="251674624" behindDoc="1" locked="0" layoutInCell="1" allowOverlap="1" wp14:anchorId="3473A61A" wp14:editId="0CDA19EA">
            <wp:simplePos x="0" y="0"/>
            <wp:positionH relativeFrom="column">
              <wp:posOffset>2804160</wp:posOffset>
            </wp:positionH>
            <wp:positionV relativeFrom="paragraph">
              <wp:posOffset>224155</wp:posOffset>
            </wp:positionV>
            <wp:extent cx="355600" cy="355600"/>
            <wp:effectExtent l="0" t="0" r="6350" b="6350"/>
            <wp:wrapNone/>
            <wp:docPr id="522427202" name="Picture 1" descr="LinkedIn ic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7202" name="Picture 1" descr="LinkedIn icon">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B353AC">
        <w:br w:type="page"/>
      </w:r>
    </w:p>
    <w:p w14:paraId="30D80856" w14:textId="77777777" w:rsidR="00B353AC" w:rsidRPr="00B57DD0" w:rsidRDefault="00B353AC" w:rsidP="00B353AC"/>
    <w:bookmarkEnd w:id="10"/>
    <w:p w14:paraId="6AC48649" w14:textId="77777777" w:rsidR="00B353AC" w:rsidRDefault="00B353AC" w:rsidP="00B353AC">
      <w:pPr>
        <w:spacing w:after="0" w:line="240" w:lineRule="auto"/>
        <w:rPr>
          <w:rFonts w:ascii="Gill Sans Nova Light" w:hAnsi="Gill Sans Nova Light"/>
        </w:rPr>
      </w:pPr>
    </w:p>
    <w:p w14:paraId="10607D75" w14:textId="77777777" w:rsidR="00B353AC" w:rsidRDefault="00B353AC" w:rsidP="00B353AC">
      <w:pPr>
        <w:rPr>
          <w:rFonts w:ascii="Gill Sans Nova Light" w:hAnsi="Gill Sans Nova Light"/>
        </w:rPr>
      </w:pPr>
    </w:p>
    <w:p w14:paraId="60B9AA5F" w14:textId="77777777" w:rsidR="00B353AC" w:rsidRDefault="00B353AC" w:rsidP="00B353AC">
      <w:pPr>
        <w:spacing w:after="0" w:line="240" w:lineRule="auto"/>
        <w:rPr>
          <w:rFonts w:ascii="Gill Sans Nova Light" w:hAnsi="Gill Sans Nova Light"/>
        </w:rPr>
      </w:pPr>
    </w:p>
    <w:p w14:paraId="4DC9F98B" w14:textId="77777777" w:rsidR="00B353AC" w:rsidRDefault="00B353AC" w:rsidP="00B353AC">
      <w:pPr>
        <w:rPr>
          <w:rFonts w:ascii="Gill Sans Nova Light" w:hAnsi="Gill Sans Nova Light"/>
        </w:rPr>
      </w:pPr>
    </w:p>
    <w:p w14:paraId="58772D13" w14:textId="77777777" w:rsidR="00B353AC" w:rsidRDefault="00B353AC" w:rsidP="00B353AC">
      <w:pPr>
        <w:rPr>
          <w:rFonts w:ascii="Gill Sans Nova Light" w:hAnsi="Gill Sans Nova Light"/>
        </w:rPr>
      </w:pPr>
    </w:p>
    <w:p w14:paraId="6F091B19" w14:textId="77777777" w:rsidR="00B353AC" w:rsidRDefault="00B353AC" w:rsidP="00B353AC">
      <w:pPr>
        <w:rPr>
          <w:rFonts w:ascii="Gill Sans Nova Light" w:hAnsi="Gill Sans Nova Light"/>
        </w:rPr>
      </w:pPr>
    </w:p>
    <w:p w14:paraId="4B618F2F" w14:textId="77777777" w:rsidR="00B353AC" w:rsidRDefault="00B353AC" w:rsidP="00B353AC">
      <w:pPr>
        <w:rPr>
          <w:rFonts w:ascii="Gill Sans Nova Light" w:hAnsi="Gill Sans Nova Light"/>
        </w:rPr>
      </w:pPr>
    </w:p>
    <w:p w14:paraId="78BED6B6" w14:textId="77777777" w:rsidR="00B353AC" w:rsidRDefault="00B353AC" w:rsidP="00B353AC">
      <w:pPr>
        <w:rPr>
          <w:rFonts w:ascii="Gill Sans Nova Light" w:hAnsi="Gill Sans Nova Light"/>
        </w:rPr>
      </w:pPr>
    </w:p>
    <w:p w14:paraId="4C3FFFC0" w14:textId="77777777" w:rsidR="00B353AC" w:rsidRDefault="00B353AC" w:rsidP="00B353AC">
      <w:pPr>
        <w:rPr>
          <w:rFonts w:ascii="Gill Sans Nova Light" w:hAnsi="Gill Sans Nova Light"/>
        </w:rPr>
      </w:pPr>
    </w:p>
    <w:p w14:paraId="4E433780" w14:textId="77777777" w:rsidR="00B353AC" w:rsidRDefault="00B353AC" w:rsidP="00B353AC">
      <w:pPr>
        <w:rPr>
          <w:rFonts w:ascii="Gill Sans Nova Light" w:hAnsi="Gill Sans Nova Light"/>
        </w:rPr>
      </w:pPr>
    </w:p>
    <w:p w14:paraId="03B4FFAC" w14:textId="77777777" w:rsidR="00B353AC" w:rsidRDefault="00B353AC" w:rsidP="00B353AC">
      <w:pPr>
        <w:rPr>
          <w:rFonts w:ascii="Gill Sans Nova Light" w:hAnsi="Gill Sans Nova Light"/>
        </w:rPr>
      </w:pPr>
    </w:p>
    <w:p w14:paraId="51C1189D" w14:textId="77777777" w:rsidR="00B353AC" w:rsidRDefault="00B353AC" w:rsidP="00B353AC">
      <w:pPr>
        <w:rPr>
          <w:rFonts w:ascii="Gill Sans Nova Light" w:hAnsi="Gill Sans Nova Light"/>
        </w:rPr>
      </w:pPr>
    </w:p>
    <w:p w14:paraId="77DA2289" w14:textId="77777777" w:rsidR="00B353AC" w:rsidRDefault="00B353AC" w:rsidP="00B353AC">
      <w:pPr>
        <w:rPr>
          <w:rFonts w:ascii="Gill Sans Nova Light" w:hAnsi="Gill Sans Nova Light"/>
        </w:rPr>
      </w:pPr>
    </w:p>
    <w:p w14:paraId="066BEA5E" w14:textId="77777777" w:rsidR="00B353AC" w:rsidRDefault="00B353AC" w:rsidP="00B353AC">
      <w:pPr>
        <w:rPr>
          <w:rFonts w:ascii="Gill Sans Nova Light" w:hAnsi="Gill Sans Nova Light"/>
        </w:rPr>
      </w:pPr>
    </w:p>
    <w:p w14:paraId="750AD0B7" w14:textId="77777777" w:rsidR="00B353AC" w:rsidRDefault="00B353AC" w:rsidP="00B353AC">
      <w:pPr>
        <w:rPr>
          <w:rFonts w:ascii="Gill Sans Nova Light" w:hAnsi="Gill Sans Nova Light"/>
        </w:rPr>
      </w:pPr>
    </w:p>
    <w:p w14:paraId="3AF60201" w14:textId="77777777" w:rsidR="00B353AC" w:rsidRDefault="00B353AC" w:rsidP="00B353AC">
      <w:pPr>
        <w:rPr>
          <w:rFonts w:ascii="Gill Sans Nova Light" w:hAnsi="Gill Sans Nova Light"/>
        </w:rPr>
      </w:pPr>
    </w:p>
    <w:p w14:paraId="0AB7AE38" w14:textId="77777777" w:rsidR="00B353AC" w:rsidRDefault="00B353AC" w:rsidP="00B353AC">
      <w:pPr>
        <w:rPr>
          <w:rFonts w:ascii="Gill Sans Nova Light" w:hAnsi="Gill Sans Nova Light"/>
        </w:rPr>
      </w:pPr>
    </w:p>
    <w:p w14:paraId="43A34341" w14:textId="77777777" w:rsidR="00B353AC" w:rsidRDefault="00B353AC" w:rsidP="00B353AC">
      <w:pPr>
        <w:rPr>
          <w:rFonts w:ascii="Gill Sans Nova Light" w:hAnsi="Gill Sans Nova Light"/>
        </w:rPr>
      </w:pPr>
    </w:p>
    <w:p w14:paraId="6957F532" w14:textId="77777777" w:rsidR="00B353AC" w:rsidRDefault="00B353AC" w:rsidP="00B353AC">
      <w:pPr>
        <w:rPr>
          <w:rFonts w:ascii="Gill Sans Nova Light" w:hAnsi="Gill Sans Nova Light"/>
        </w:rPr>
      </w:pPr>
    </w:p>
    <w:p w14:paraId="6E665E2C" w14:textId="77777777" w:rsidR="00B353AC" w:rsidRDefault="00B353AC" w:rsidP="00B353AC">
      <w:pPr>
        <w:rPr>
          <w:rFonts w:ascii="Gill Sans Nova Light" w:hAnsi="Gill Sans Nova Light"/>
        </w:rPr>
      </w:pPr>
    </w:p>
    <w:p w14:paraId="6837A41C" w14:textId="77777777" w:rsidR="00B353AC" w:rsidRDefault="00B353AC" w:rsidP="00B353AC">
      <w:pPr>
        <w:rPr>
          <w:rFonts w:ascii="Gill Sans Nova Light" w:hAnsi="Gill Sans Nova Light"/>
        </w:rPr>
      </w:pPr>
    </w:p>
    <w:p w14:paraId="399FB631" w14:textId="77777777" w:rsidR="00B353AC" w:rsidRDefault="00B353AC" w:rsidP="00B353AC">
      <w:pPr>
        <w:rPr>
          <w:rFonts w:ascii="Gill Sans Nova Light" w:hAnsi="Gill Sans Nova Light"/>
        </w:rPr>
      </w:pPr>
    </w:p>
    <w:p w14:paraId="3F1D3E7B" w14:textId="77777777" w:rsidR="00B353AC" w:rsidRDefault="00B353AC" w:rsidP="00B353AC">
      <w:pPr>
        <w:rPr>
          <w:rFonts w:ascii="Gill Sans Nova Light" w:hAnsi="Gill Sans Nova Light"/>
        </w:rPr>
      </w:pPr>
    </w:p>
    <w:p w14:paraId="5FF2D5DD" w14:textId="77777777" w:rsidR="00B353AC" w:rsidRDefault="00B353AC" w:rsidP="00B353AC">
      <w:pPr>
        <w:rPr>
          <w:rFonts w:ascii="Gill Sans Nova Light" w:hAnsi="Gill Sans Nova Light"/>
        </w:rPr>
      </w:pPr>
    </w:p>
    <w:p w14:paraId="02036FAF" w14:textId="77777777" w:rsidR="00B353AC" w:rsidRDefault="00B353AC" w:rsidP="00B353AC">
      <w:pPr>
        <w:rPr>
          <w:rFonts w:ascii="Gill Sans Nova Light" w:hAnsi="Gill Sans Nova Light"/>
        </w:rPr>
      </w:pPr>
    </w:p>
    <w:p w14:paraId="58E02B5E" w14:textId="77777777" w:rsidR="00B353AC" w:rsidRPr="000D720F" w:rsidRDefault="00B353AC" w:rsidP="00B353AC">
      <w:pPr>
        <w:spacing w:after="0" w:line="240" w:lineRule="auto"/>
        <w:rPr>
          <w:rFonts w:ascii="Gill Sans Nova Light" w:hAnsi="Gill Sans Nova Light"/>
        </w:rPr>
      </w:pPr>
      <w:r>
        <w:rPr>
          <w:rFonts w:eastAsiaTheme="majorEastAsia" w:cstheme="majorBidi"/>
          <w:noProof/>
          <w:color w:val="0F4761" w:themeColor="accent1" w:themeShade="BF"/>
        </w:rPr>
        <w:lastRenderedPageBreak/>
        <w:drawing>
          <wp:anchor distT="0" distB="0" distL="114300" distR="114300" simplePos="0" relativeHeight="251662336" behindDoc="1" locked="0" layoutInCell="1" allowOverlap="1" wp14:anchorId="3AAE286A" wp14:editId="231A82DF">
            <wp:simplePos x="0" y="0"/>
            <wp:positionH relativeFrom="column">
              <wp:posOffset>-914400</wp:posOffset>
            </wp:positionH>
            <wp:positionV relativeFrom="page">
              <wp:posOffset>0</wp:posOffset>
            </wp:positionV>
            <wp:extent cx="7631430" cy="10788650"/>
            <wp:effectExtent l="0" t="0" r="7620" b="0"/>
            <wp:wrapNone/>
            <wp:docPr id="167150072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00723" name="Graphic 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31430" cy="10788650"/>
                    </a:xfrm>
                    <a:prstGeom prst="rect">
                      <a:avLst/>
                    </a:prstGeom>
                  </pic:spPr>
                </pic:pic>
              </a:graphicData>
            </a:graphic>
            <wp14:sizeRelH relativeFrom="page">
              <wp14:pctWidth>0</wp14:pctWidth>
            </wp14:sizeRelH>
            <wp14:sizeRelV relativeFrom="page">
              <wp14:pctHeight>0</wp14:pctHeight>
            </wp14:sizeRelV>
          </wp:anchor>
        </w:drawing>
      </w:r>
    </w:p>
    <w:p w14:paraId="387645EA" w14:textId="77777777" w:rsidR="004A307B" w:rsidRDefault="004A307B"/>
    <w:sectPr w:rsidR="004A307B" w:rsidSect="00B353AC">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6F38A" w14:textId="77777777" w:rsidR="008634AC" w:rsidRDefault="008634AC">
      <w:pPr>
        <w:spacing w:after="0" w:line="240" w:lineRule="auto"/>
      </w:pPr>
      <w:r>
        <w:separator/>
      </w:r>
    </w:p>
  </w:endnote>
  <w:endnote w:type="continuationSeparator" w:id="0">
    <w:p w14:paraId="1B43EFE9" w14:textId="77777777" w:rsidR="008634AC" w:rsidRDefault="0086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ill Sans Nova">
    <w:charset w:val="00"/>
    <w:family w:val="swiss"/>
    <w:pitch w:val="variable"/>
    <w:sig w:usb0="80000287" w:usb1="00000002" w:usb2="00000000" w:usb3="00000000" w:csb0="000000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Roboto Light">
    <w:charset w:val="00"/>
    <w:family w:val="auto"/>
    <w:pitch w:val="variable"/>
    <w:sig w:usb0="E0000AFF" w:usb1="5000217F" w:usb2="00000021" w:usb3="00000000" w:csb0="0000019F" w:csb1="00000000"/>
  </w:font>
  <w:font w:name="Gill Sans">
    <w:altName w:val="Arial"/>
    <w:charset w:val="B1"/>
    <w:family w:val="swiss"/>
    <w:pitch w:val="variable"/>
    <w:sig w:usb0="80000A67" w:usb1="00000000" w:usb2="00000000" w:usb3="00000000" w:csb0="000001F7" w:csb1="00000000"/>
  </w:font>
  <w:font w:name="Gill Sans Nova Light">
    <w:panose1 w:val="020B0402020204020203"/>
    <w:charset w:val="00"/>
    <w:family w:val="swiss"/>
    <w:notTrueType/>
    <w:pitch w:val="variable"/>
    <w:sig w:usb0="A00002AF" w:usb1="000068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767773"/>
      <w:docPartObj>
        <w:docPartGallery w:val="Page Numbers (Bottom of Page)"/>
        <w:docPartUnique/>
      </w:docPartObj>
    </w:sdtPr>
    <w:sdtEndPr>
      <w:rPr>
        <w:rStyle w:val="PageNumber"/>
      </w:rPr>
    </w:sdtEndPr>
    <w:sdtContent>
      <w:p w14:paraId="331D2585" w14:textId="77777777" w:rsidR="00B353AC" w:rsidRDefault="00B353AC" w:rsidP="00A84E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3524DB" w14:textId="77777777" w:rsidR="00B353AC" w:rsidRDefault="00B353AC" w:rsidP="000104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604762"/>
      <w:docPartObj>
        <w:docPartGallery w:val="Page Numbers (Bottom of Page)"/>
        <w:docPartUnique/>
      </w:docPartObj>
    </w:sdtPr>
    <w:sdtEndPr>
      <w:rPr>
        <w:rStyle w:val="PageNumber"/>
      </w:rPr>
    </w:sdtEndPr>
    <w:sdtContent>
      <w:p w14:paraId="7B1EDCE9" w14:textId="77777777" w:rsidR="00B353AC" w:rsidRDefault="00B353AC" w:rsidP="00A84E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0DC0CC" w14:textId="77777777" w:rsidR="00B353AC" w:rsidRDefault="00B353AC" w:rsidP="000104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FD9DF" w14:textId="77777777" w:rsidR="008634AC" w:rsidRDefault="008634AC">
      <w:pPr>
        <w:spacing w:after="0" w:line="240" w:lineRule="auto"/>
      </w:pPr>
      <w:r>
        <w:separator/>
      </w:r>
    </w:p>
  </w:footnote>
  <w:footnote w:type="continuationSeparator" w:id="0">
    <w:p w14:paraId="3C72BF94" w14:textId="77777777" w:rsidR="008634AC" w:rsidRDefault="00863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451"/>
    <w:multiLevelType w:val="multilevel"/>
    <w:tmpl w:val="9CC4791A"/>
    <w:styleLink w:val="CurrentList9"/>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D3BCE"/>
    <w:multiLevelType w:val="hybridMultilevel"/>
    <w:tmpl w:val="1CDA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E6C7F"/>
    <w:multiLevelType w:val="multilevel"/>
    <w:tmpl w:val="ADB6B1A4"/>
    <w:styleLink w:val="CurrentList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D51558"/>
    <w:multiLevelType w:val="multilevel"/>
    <w:tmpl w:val="00422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F35B2"/>
    <w:multiLevelType w:val="multilevel"/>
    <w:tmpl w:val="23083E50"/>
    <w:styleLink w:val="CurrentList11"/>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AA7480"/>
    <w:multiLevelType w:val="multilevel"/>
    <w:tmpl w:val="407E7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2418BD"/>
    <w:multiLevelType w:val="multilevel"/>
    <w:tmpl w:val="9DAEB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9CE2E2A"/>
    <w:multiLevelType w:val="multilevel"/>
    <w:tmpl w:val="F4723F64"/>
    <w:styleLink w:val="CurrentList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1D6D11"/>
    <w:multiLevelType w:val="multilevel"/>
    <w:tmpl w:val="07D6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31465E"/>
    <w:multiLevelType w:val="multilevel"/>
    <w:tmpl w:val="83A8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190F00"/>
    <w:multiLevelType w:val="multilevel"/>
    <w:tmpl w:val="A52E5692"/>
    <w:styleLink w:val="CurrentList4"/>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D31EFB"/>
    <w:multiLevelType w:val="hybridMultilevel"/>
    <w:tmpl w:val="8CF0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F5C7E"/>
    <w:multiLevelType w:val="multilevel"/>
    <w:tmpl w:val="44C6E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F43D63"/>
    <w:multiLevelType w:val="hybridMultilevel"/>
    <w:tmpl w:val="90F4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B0656"/>
    <w:multiLevelType w:val="multilevel"/>
    <w:tmpl w:val="1BA61F5A"/>
    <w:styleLink w:val="CurrentList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114EC2"/>
    <w:multiLevelType w:val="multilevel"/>
    <w:tmpl w:val="61B4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BC6D16"/>
    <w:multiLevelType w:val="multilevel"/>
    <w:tmpl w:val="85E06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03584F"/>
    <w:multiLevelType w:val="multilevel"/>
    <w:tmpl w:val="41C0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4865BB"/>
    <w:multiLevelType w:val="hybridMultilevel"/>
    <w:tmpl w:val="1960F9D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9" w15:restartNumberingAfterBreak="0">
    <w:nsid w:val="480F219F"/>
    <w:multiLevelType w:val="hybridMultilevel"/>
    <w:tmpl w:val="2EFE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91CC7"/>
    <w:multiLevelType w:val="multilevel"/>
    <w:tmpl w:val="6406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E5788B"/>
    <w:multiLevelType w:val="multilevel"/>
    <w:tmpl w:val="0824B432"/>
    <w:styleLink w:val="CurrentList10"/>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CD6EB6"/>
    <w:multiLevelType w:val="multilevel"/>
    <w:tmpl w:val="2918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F6191A"/>
    <w:multiLevelType w:val="multilevel"/>
    <w:tmpl w:val="CE94AF76"/>
    <w:styleLink w:val="CurrentList5"/>
    <w:lvl w:ilvl="0">
      <w:start w:val="1"/>
      <w:numFmt w:val="decimal"/>
      <w:lvlText w:val="%1."/>
      <w:lvlJc w:val="left"/>
      <w:pPr>
        <w:ind w:left="796" w:hanging="51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CC344D"/>
    <w:multiLevelType w:val="multilevel"/>
    <w:tmpl w:val="4A32E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466B2B"/>
    <w:multiLevelType w:val="hybridMultilevel"/>
    <w:tmpl w:val="1B68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905E4"/>
    <w:multiLevelType w:val="multilevel"/>
    <w:tmpl w:val="5D26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DC5175F"/>
    <w:multiLevelType w:val="multilevel"/>
    <w:tmpl w:val="410608BA"/>
    <w:styleLink w:val="CurrentList2"/>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340BE6"/>
    <w:multiLevelType w:val="multilevel"/>
    <w:tmpl w:val="4C6A0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2DB36F9"/>
    <w:multiLevelType w:val="hybridMultilevel"/>
    <w:tmpl w:val="7B6E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F0383"/>
    <w:multiLevelType w:val="multilevel"/>
    <w:tmpl w:val="C25C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F827BF"/>
    <w:multiLevelType w:val="multilevel"/>
    <w:tmpl w:val="AAA866F4"/>
    <w:styleLink w:val="CurrentList3"/>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2B3C71"/>
    <w:multiLevelType w:val="multilevel"/>
    <w:tmpl w:val="ADB6B1A4"/>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A4F2033"/>
    <w:multiLevelType w:val="multilevel"/>
    <w:tmpl w:val="914CAD44"/>
    <w:styleLink w:val="CurrentList14"/>
    <w:lvl w:ilvl="0">
      <w:start w:val="1"/>
      <w:numFmt w:val="decimal"/>
      <w:suff w:val="space"/>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A626D0"/>
    <w:multiLevelType w:val="multilevel"/>
    <w:tmpl w:val="CC3CCC88"/>
    <w:styleLink w:val="CurrentList12"/>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FC77948"/>
    <w:multiLevelType w:val="multilevel"/>
    <w:tmpl w:val="06EAB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AC18E7"/>
    <w:multiLevelType w:val="multilevel"/>
    <w:tmpl w:val="A9B05E0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C66229"/>
    <w:multiLevelType w:val="multilevel"/>
    <w:tmpl w:val="29F85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FD5224"/>
    <w:multiLevelType w:val="multilevel"/>
    <w:tmpl w:val="F3A6D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D6B34CA"/>
    <w:multiLevelType w:val="hybridMultilevel"/>
    <w:tmpl w:val="B3FC7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93063F"/>
    <w:multiLevelType w:val="multilevel"/>
    <w:tmpl w:val="95EE3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D1473C"/>
    <w:multiLevelType w:val="multilevel"/>
    <w:tmpl w:val="0EE25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1996306">
    <w:abstractNumId w:val="36"/>
  </w:num>
  <w:num w:numId="2" w16cid:durableId="1504660924">
    <w:abstractNumId w:val="27"/>
  </w:num>
  <w:num w:numId="3" w16cid:durableId="57436407">
    <w:abstractNumId w:val="31"/>
  </w:num>
  <w:num w:numId="4" w16cid:durableId="561529130">
    <w:abstractNumId w:val="10"/>
  </w:num>
  <w:num w:numId="5" w16cid:durableId="951204133">
    <w:abstractNumId w:val="23"/>
  </w:num>
  <w:num w:numId="6" w16cid:durableId="1249845653">
    <w:abstractNumId w:val="7"/>
  </w:num>
  <w:num w:numId="7" w16cid:durableId="1389955638">
    <w:abstractNumId w:val="14"/>
  </w:num>
  <w:num w:numId="8" w16cid:durableId="1842814197">
    <w:abstractNumId w:val="32"/>
  </w:num>
  <w:num w:numId="9" w16cid:durableId="331757808">
    <w:abstractNumId w:val="0"/>
  </w:num>
  <w:num w:numId="10" w16cid:durableId="789280673">
    <w:abstractNumId w:val="21"/>
  </w:num>
  <w:num w:numId="11" w16cid:durableId="624584076">
    <w:abstractNumId w:val="4"/>
  </w:num>
  <w:num w:numId="12" w16cid:durableId="1124957646">
    <w:abstractNumId w:val="34"/>
  </w:num>
  <w:num w:numId="13" w16cid:durableId="282153752">
    <w:abstractNumId w:val="2"/>
  </w:num>
  <w:num w:numId="14" w16cid:durableId="2129468875">
    <w:abstractNumId w:val="33"/>
  </w:num>
  <w:num w:numId="15" w16cid:durableId="1416241579">
    <w:abstractNumId w:val="29"/>
  </w:num>
  <w:num w:numId="16" w16cid:durableId="1986160924">
    <w:abstractNumId w:val="37"/>
  </w:num>
  <w:num w:numId="17" w16cid:durableId="1947032221">
    <w:abstractNumId w:val="12"/>
  </w:num>
  <w:num w:numId="18" w16cid:durableId="179469008">
    <w:abstractNumId w:val="25"/>
  </w:num>
  <w:num w:numId="19" w16cid:durableId="1999185747">
    <w:abstractNumId w:val="40"/>
  </w:num>
  <w:num w:numId="20" w16cid:durableId="1931742780">
    <w:abstractNumId w:val="19"/>
  </w:num>
  <w:num w:numId="21" w16cid:durableId="442505196">
    <w:abstractNumId w:val="41"/>
  </w:num>
  <w:num w:numId="22" w16cid:durableId="38209772">
    <w:abstractNumId w:val="38"/>
  </w:num>
  <w:num w:numId="23" w16cid:durableId="770123217">
    <w:abstractNumId w:val="28"/>
  </w:num>
  <w:num w:numId="24" w16cid:durableId="1504467026">
    <w:abstractNumId w:val="30"/>
  </w:num>
  <w:num w:numId="25" w16cid:durableId="826214945">
    <w:abstractNumId w:val="15"/>
  </w:num>
  <w:num w:numId="26" w16cid:durableId="1120807194">
    <w:abstractNumId w:val="22"/>
  </w:num>
  <w:num w:numId="27" w16cid:durableId="491025246">
    <w:abstractNumId w:val="9"/>
  </w:num>
  <w:num w:numId="28" w16cid:durableId="557132304">
    <w:abstractNumId w:val="5"/>
  </w:num>
  <w:num w:numId="29" w16cid:durableId="285625653">
    <w:abstractNumId w:val="17"/>
  </w:num>
  <w:num w:numId="30" w16cid:durableId="1390113614">
    <w:abstractNumId w:val="26"/>
  </w:num>
  <w:num w:numId="31" w16cid:durableId="1799227797">
    <w:abstractNumId w:val="16"/>
  </w:num>
  <w:num w:numId="32" w16cid:durableId="954485744">
    <w:abstractNumId w:val="39"/>
  </w:num>
  <w:num w:numId="33" w16cid:durableId="327640136">
    <w:abstractNumId w:val="6"/>
  </w:num>
  <w:num w:numId="34" w16cid:durableId="127551086">
    <w:abstractNumId w:val="24"/>
  </w:num>
  <w:num w:numId="35" w16cid:durableId="1179152261">
    <w:abstractNumId w:val="8"/>
  </w:num>
  <w:num w:numId="36" w16cid:durableId="107746565">
    <w:abstractNumId w:val="3"/>
  </w:num>
  <w:num w:numId="37" w16cid:durableId="1171919033">
    <w:abstractNumId w:val="35"/>
  </w:num>
  <w:num w:numId="38" w16cid:durableId="303893042">
    <w:abstractNumId w:val="20"/>
  </w:num>
  <w:num w:numId="39" w16cid:durableId="560749294">
    <w:abstractNumId w:val="11"/>
  </w:num>
  <w:num w:numId="40" w16cid:durableId="1398239423">
    <w:abstractNumId w:val="13"/>
  </w:num>
  <w:num w:numId="41" w16cid:durableId="1599827424">
    <w:abstractNumId w:val="1"/>
  </w:num>
  <w:num w:numId="42" w16cid:durableId="10353467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forms" w:enforcement="1" w:cryptProviderType="rsaAES" w:cryptAlgorithmClass="hash" w:cryptAlgorithmType="typeAny" w:cryptAlgorithmSid="14" w:cryptSpinCount="100000" w:hash="04ZcvLVifkDtCgL+Eigll5QjUMraxXJ3BIk7XtnI5enTsXB1eBWwXlrqd2p9O7XuRw5dVluU1VemKOZ3hIEAsQ==" w:salt="SpNn1VZAO1pqOjAHhyR1G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3AC"/>
    <w:rsid w:val="00002913"/>
    <w:rsid w:val="000358C6"/>
    <w:rsid w:val="00036146"/>
    <w:rsid w:val="00037BC7"/>
    <w:rsid w:val="000509CA"/>
    <w:rsid w:val="000516B5"/>
    <w:rsid w:val="00057D00"/>
    <w:rsid w:val="00061D9E"/>
    <w:rsid w:val="00063276"/>
    <w:rsid w:val="0006447F"/>
    <w:rsid w:val="00066645"/>
    <w:rsid w:val="00070311"/>
    <w:rsid w:val="00075ACB"/>
    <w:rsid w:val="00083859"/>
    <w:rsid w:val="000A4D0A"/>
    <w:rsid w:val="000A592F"/>
    <w:rsid w:val="000B581B"/>
    <w:rsid w:val="000B68E6"/>
    <w:rsid w:val="000C1AE6"/>
    <w:rsid w:val="000C423E"/>
    <w:rsid w:val="000D423D"/>
    <w:rsid w:val="000E33AF"/>
    <w:rsid w:val="000E703B"/>
    <w:rsid w:val="000F0258"/>
    <w:rsid w:val="000F5866"/>
    <w:rsid w:val="00102D4F"/>
    <w:rsid w:val="001105CD"/>
    <w:rsid w:val="00115318"/>
    <w:rsid w:val="001209D3"/>
    <w:rsid w:val="00121A5B"/>
    <w:rsid w:val="0013177A"/>
    <w:rsid w:val="001402E5"/>
    <w:rsid w:val="00140D45"/>
    <w:rsid w:val="001433FD"/>
    <w:rsid w:val="00145483"/>
    <w:rsid w:val="00150060"/>
    <w:rsid w:val="001500AC"/>
    <w:rsid w:val="00150363"/>
    <w:rsid w:val="00155EC7"/>
    <w:rsid w:val="00157BB9"/>
    <w:rsid w:val="00177DC6"/>
    <w:rsid w:val="00191170"/>
    <w:rsid w:val="001A55C1"/>
    <w:rsid w:val="001A74BE"/>
    <w:rsid w:val="001B09B2"/>
    <w:rsid w:val="001B3414"/>
    <w:rsid w:val="001B637A"/>
    <w:rsid w:val="001B774A"/>
    <w:rsid w:val="001D1106"/>
    <w:rsid w:val="001D6971"/>
    <w:rsid w:val="00205ED4"/>
    <w:rsid w:val="00212AA8"/>
    <w:rsid w:val="00223796"/>
    <w:rsid w:val="00224EDA"/>
    <w:rsid w:val="00227759"/>
    <w:rsid w:val="00230E23"/>
    <w:rsid w:val="00231D12"/>
    <w:rsid w:val="00235BCA"/>
    <w:rsid w:val="002452E3"/>
    <w:rsid w:val="00250E1C"/>
    <w:rsid w:val="002544FB"/>
    <w:rsid w:val="00260741"/>
    <w:rsid w:val="00263CC9"/>
    <w:rsid w:val="002658D0"/>
    <w:rsid w:val="002A1C6A"/>
    <w:rsid w:val="002A4F9D"/>
    <w:rsid w:val="002B7EAA"/>
    <w:rsid w:val="002C5842"/>
    <w:rsid w:val="002C644C"/>
    <w:rsid w:val="002C7A79"/>
    <w:rsid w:val="002D3293"/>
    <w:rsid w:val="002D7467"/>
    <w:rsid w:val="002E03FF"/>
    <w:rsid w:val="002E0873"/>
    <w:rsid w:val="002E111F"/>
    <w:rsid w:val="002E2E86"/>
    <w:rsid w:val="002E3ECC"/>
    <w:rsid w:val="0031405D"/>
    <w:rsid w:val="0031581F"/>
    <w:rsid w:val="00316C94"/>
    <w:rsid w:val="003251BE"/>
    <w:rsid w:val="00334582"/>
    <w:rsid w:val="00334F28"/>
    <w:rsid w:val="003364FF"/>
    <w:rsid w:val="00340350"/>
    <w:rsid w:val="00344005"/>
    <w:rsid w:val="003517A7"/>
    <w:rsid w:val="003535EA"/>
    <w:rsid w:val="00355E7B"/>
    <w:rsid w:val="00360480"/>
    <w:rsid w:val="003604BB"/>
    <w:rsid w:val="003619A6"/>
    <w:rsid w:val="003654B9"/>
    <w:rsid w:val="00370700"/>
    <w:rsid w:val="00383735"/>
    <w:rsid w:val="00387A29"/>
    <w:rsid w:val="0039471B"/>
    <w:rsid w:val="00394C59"/>
    <w:rsid w:val="003A5B30"/>
    <w:rsid w:val="003B3BB7"/>
    <w:rsid w:val="003C6B16"/>
    <w:rsid w:val="003E4D31"/>
    <w:rsid w:val="003F3608"/>
    <w:rsid w:val="003F41BA"/>
    <w:rsid w:val="003F66F2"/>
    <w:rsid w:val="003F6B7A"/>
    <w:rsid w:val="0040139E"/>
    <w:rsid w:val="00410ABE"/>
    <w:rsid w:val="0042134E"/>
    <w:rsid w:val="00426DDD"/>
    <w:rsid w:val="00432BA7"/>
    <w:rsid w:val="00435CF6"/>
    <w:rsid w:val="00456DEC"/>
    <w:rsid w:val="00456F39"/>
    <w:rsid w:val="0046228F"/>
    <w:rsid w:val="00491083"/>
    <w:rsid w:val="00491A8F"/>
    <w:rsid w:val="00494C90"/>
    <w:rsid w:val="00497F00"/>
    <w:rsid w:val="004A0A04"/>
    <w:rsid w:val="004A307B"/>
    <w:rsid w:val="004A52F3"/>
    <w:rsid w:val="004B0ADA"/>
    <w:rsid w:val="004B2B77"/>
    <w:rsid w:val="004D10E6"/>
    <w:rsid w:val="004E091D"/>
    <w:rsid w:val="004F562E"/>
    <w:rsid w:val="004F7B1E"/>
    <w:rsid w:val="00510A19"/>
    <w:rsid w:val="00513296"/>
    <w:rsid w:val="00524A0E"/>
    <w:rsid w:val="005365C0"/>
    <w:rsid w:val="005444BB"/>
    <w:rsid w:val="00552B91"/>
    <w:rsid w:val="005553E2"/>
    <w:rsid w:val="00574FA3"/>
    <w:rsid w:val="00580DB4"/>
    <w:rsid w:val="005812F7"/>
    <w:rsid w:val="00585368"/>
    <w:rsid w:val="005B48A1"/>
    <w:rsid w:val="005B54FF"/>
    <w:rsid w:val="005C28B4"/>
    <w:rsid w:val="005C2D6A"/>
    <w:rsid w:val="005C5DC4"/>
    <w:rsid w:val="005D72DF"/>
    <w:rsid w:val="005E21C8"/>
    <w:rsid w:val="005E56E3"/>
    <w:rsid w:val="005E6C5A"/>
    <w:rsid w:val="005F5C4E"/>
    <w:rsid w:val="00600386"/>
    <w:rsid w:val="0060501B"/>
    <w:rsid w:val="00616FA2"/>
    <w:rsid w:val="00617396"/>
    <w:rsid w:val="00627C0D"/>
    <w:rsid w:val="0064473D"/>
    <w:rsid w:val="006478C6"/>
    <w:rsid w:val="00664908"/>
    <w:rsid w:val="0067231C"/>
    <w:rsid w:val="00676EF7"/>
    <w:rsid w:val="0067737B"/>
    <w:rsid w:val="00680E01"/>
    <w:rsid w:val="00684FF8"/>
    <w:rsid w:val="00687E8A"/>
    <w:rsid w:val="00692795"/>
    <w:rsid w:val="00694A93"/>
    <w:rsid w:val="006A040C"/>
    <w:rsid w:val="006A666A"/>
    <w:rsid w:val="006B4626"/>
    <w:rsid w:val="006B6848"/>
    <w:rsid w:val="006B7996"/>
    <w:rsid w:val="006C2BC3"/>
    <w:rsid w:val="006C3BC4"/>
    <w:rsid w:val="006C580F"/>
    <w:rsid w:val="006C5A14"/>
    <w:rsid w:val="006C6113"/>
    <w:rsid w:val="006C6136"/>
    <w:rsid w:val="006F3CC2"/>
    <w:rsid w:val="006F7955"/>
    <w:rsid w:val="00704386"/>
    <w:rsid w:val="00727798"/>
    <w:rsid w:val="007371E1"/>
    <w:rsid w:val="00744266"/>
    <w:rsid w:val="0076333B"/>
    <w:rsid w:val="007656E3"/>
    <w:rsid w:val="007719CE"/>
    <w:rsid w:val="00772953"/>
    <w:rsid w:val="0078732F"/>
    <w:rsid w:val="00792990"/>
    <w:rsid w:val="007940B5"/>
    <w:rsid w:val="007A7E90"/>
    <w:rsid w:val="007C5184"/>
    <w:rsid w:val="007C7659"/>
    <w:rsid w:val="007D40E2"/>
    <w:rsid w:val="007D730E"/>
    <w:rsid w:val="007F1D08"/>
    <w:rsid w:val="007F5A72"/>
    <w:rsid w:val="00800F20"/>
    <w:rsid w:val="00801F95"/>
    <w:rsid w:val="008035C7"/>
    <w:rsid w:val="00811216"/>
    <w:rsid w:val="008114EC"/>
    <w:rsid w:val="00814462"/>
    <w:rsid w:val="008411C8"/>
    <w:rsid w:val="0084201A"/>
    <w:rsid w:val="00851DF5"/>
    <w:rsid w:val="0085469E"/>
    <w:rsid w:val="00855AD5"/>
    <w:rsid w:val="00857C88"/>
    <w:rsid w:val="008603B4"/>
    <w:rsid w:val="008634AC"/>
    <w:rsid w:val="00866332"/>
    <w:rsid w:val="00870EC4"/>
    <w:rsid w:val="0087339D"/>
    <w:rsid w:val="008842B7"/>
    <w:rsid w:val="008A06EE"/>
    <w:rsid w:val="008A324F"/>
    <w:rsid w:val="008A7A7E"/>
    <w:rsid w:val="008B389B"/>
    <w:rsid w:val="008B63D9"/>
    <w:rsid w:val="008D05A6"/>
    <w:rsid w:val="008D06B4"/>
    <w:rsid w:val="008D2F99"/>
    <w:rsid w:val="008E1E43"/>
    <w:rsid w:val="008E36EC"/>
    <w:rsid w:val="008E6295"/>
    <w:rsid w:val="008F68D8"/>
    <w:rsid w:val="008F717D"/>
    <w:rsid w:val="008F7CAE"/>
    <w:rsid w:val="009102AC"/>
    <w:rsid w:val="0091088F"/>
    <w:rsid w:val="009117F4"/>
    <w:rsid w:val="0091414F"/>
    <w:rsid w:val="00914CE0"/>
    <w:rsid w:val="0091643F"/>
    <w:rsid w:val="009170A4"/>
    <w:rsid w:val="00925564"/>
    <w:rsid w:val="009447AA"/>
    <w:rsid w:val="009473A2"/>
    <w:rsid w:val="009516C2"/>
    <w:rsid w:val="0095514B"/>
    <w:rsid w:val="009704E2"/>
    <w:rsid w:val="00977244"/>
    <w:rsid w:val="0098136D"/>
    <w:rsid w:val="00992CA5"/>
    <w:rsid w:val="009B17D9"/>
    <w:rsid w:val="009B3F3B"/>
    <w:rsid w:val="009C64BC"/>
    <w:rsid w:val="009C7FF5"/>
    <w:rsid w:val="009E7B61"/>
    <w:rsid w:val="009F1750"/>
    <w:rsid w:val="009F2835"/>
    <w:rsid w:val="009F58A3"/>
    <w:rsid w:val="00A0079B"/>
    <w:rsid w:val="00A056A3"/>
    <w:rsid w:val="00A1092C"/>
    <w:rsid w:val="00A12BC6"/>
    <w:rsid w:val="00A13340"/>
    <w:rsid w:val="00A16813"/>
    <w:rsid w:val="00A231B3"/>
    <w:rsid w:val="00A24316"/>
    <w:rsid w:val="00A67400"/>
    <w:rsid w:val="00A733A3"/>
    <w:rsid w:val="00A8168B"/>
    <w:rsid w:val="00A850BB"/>
    <w:rsid w:val="00A95F0C"/>
    <w:rsid w:val="00AA286A"/>
    <w:rsid w:val="00AA5BB3"/>
    <w:rsid w:val="00AB1059"/>
    <w:rsid w:val="00AC1F67"/>
    <w:rsid w:val="00AE1478"/>
    <w:rsid w:val="00B019C5"/>
    <w:rsid w:val="00B12118"/>
    <w:rsid w:val="00B1467E"/>
    <w:rsid w:val="00B1557E"/>
    <w:rsid w:val="00B25ACD"/>
    <w:rsid w:val="00B353AC"/>
    <w:rsid w:val="00B36BC7"/>
    <w:rsid w:val="00B424F3"/>
    <w:rsid w:val="00B45B92"/>
    <w:rsid w:val="00B45F62"/>
    <w:rsid w:val="00B50A0C"/>
    <w:rsid w:val="00B51E11"/>
    <w:rsid w:val="00B53C48"/>
    <w:rsid w:val="00B60DEF"/>
    <w:rsid w:val="00B73BF1"/>
    <w:rsid w:val="00B86EB4"/>
    <w:rsid w:val="00B96256"/>
    <w:rsid w:val="00BA0AFE"/>
    <w:rsid w:val="00BA5337"/>
    <w:rsid w:val="00BC2B41"/>
    <w:rsid w:val="00BD6776"/>
    <w:rsid w:val="00BF52AF"/>
    <w:rsid w:val="00C02A20"/>
    <w:rsid w:val="00C33BD1"/>
    <w:rsid w:val="00C3495E"/>
    <w:rsid w:val="00C5051F"/>
    <w:rsid w:val="00C55552"/>
    <w:rsid w:val="00C619A5"/>
    <w:rsid w:val="00C64401"/>
    <w:rsid w:val="00C66413"/>
    <w:rsid w:val="00C7126F"/>
    <w:rsid w:val="00C8102F"/>
    <w:rsid w:val="00C81638"/>
    <w:rsid w:val="00C84274"/>
    <w:rsid w:val="00C90D16"/>
    <w:rsid w:val="00C96767"/>
    <w:rsid w:val="00C9688F"/>
    <w:rsid w:val="00CA32F1"/>
    <w:rsid w:val="00CA4625"/>
    <w:rsid w:val="00CA5D27"/>
    <w:rsid w:val="00CB4183"/>
    <w:rsid w:val="00CB5C2A"/>
    <w:rsid w:val="00CD0C41"/>
    <w:rsid w:val="00CD5EB2"/>
    <w:rsid w:val="00CD6891"/>
    <w:rsid w:val="00CD77D7"/>
    <w:rsid w:val="00CE4C8F"/>
    <w:rsid w:val="00CE651B"/>
    <w:rsid w:val="00CF03A2"/>
    <w:rsid w:val="00CF6737"/>
    <w:rsid w:val="00CF6B5C"/>
    <w:rsid w:val="00CF6BDA"/>
    <w:rsid w:val="00D01D97"/>
    <w:rsid w:val="00D01FDD"/>
    <w:rsid w:val="00D05DF2"/>
    <w:rsid w:val="00D1732B"/>
    <w:rsid w:val="00D24171"/>
    <w:rsid w:val="00D33326"/>
    <w:rsid w:val="00D36369"/>
    <w:rsid w:val="00D50C54"/>
    <w:rsid w:val="00D552A7"/>
    <w:rsid w:val="00D56B9A"/>
    <w:rsid w:val="00D74C48"/>
    <w:rsid w:val="00D751B8"/>
    <w:rsid w:val="00D81102"/>
    <w:rsid w:val="00D910CB"/>
    <w:rsid w:val="00DA4542"/>
    <w:rsid w:val="00DB20CC"/>
    <w:rsid w:val="00DC358D"/>
    <w:rsid w:val="00DD70BD"/>
    <w:rsid w:val="00DE437B"/>
    <w:rsid w:val="00DE6D39"/>
    <w:rsid w:val="00DF3909"/>
    <w:rsid w:val="00DF78F1"/>
    <w:rsid w:val="00DF7941"/>
    <w:rsid w:val="00E0599C"/>
    <w:rsid w:val="00E16720"/>
    <w:rsid w:val="00E2397C"/>
    <w:rsid w:val="00E23CD0"/>
    <w:rsid w:val="00E27346"/>
    <w:rsid w:val="00E340B0"/>
    <w:rsid w:val="00E34E97"/>
    <w:rsid w:val="00E43DCB"/>
    <w:rsid w:val="00E454D9"/>
    <w:rsid w:val="00E531C8"/>
    <w:rsid w:val="00E700A5"/>
    <w:rsid w:val="00E72DD4"/>
    <w:rsid w:val="00E73C69"/>
    <w:rsid w:val="00E7426A"/>
    <w:rsid w:val="00E75696"/>
    <w:rsid w:val="00E87955"/>
    <w:rsid w:val="00E97FBD"/>
    <w:rsid w:val="00EB4756"/>
    <w:rsid w:val="00EC752C"/>
    <w:rsid w:val="00EC7E1C"/>
    <w:rsid w:val="00EE085F"/>
    <w:rsid w:val="00EE41EF"/>
    <w:rsid w:val="00EF6D26"/>
    <w:rsid w:val="00F00258"/>
    <w:rsid w:val="00F0707B"/>
    <w:rsid w:val="00F10D14"/>
    <w:rsid w:val="00F20A42"/>
    <w:rsid w:val="00F24434"/>
    <w:rsid w:val="00F33F66"/>
    <w:rsid w:val="00F37087"/>
    <w:rsid w:val="00F45083"/>
    <w:rsid w:val="00F45415"/>
    <w:rsid w:val="00F468AC"/>
    <w:rsid w:val="00F512B4"/>
    <w:rsid w:val="00F5417F"/>
    <w:rsid w:val="00F6743D"/>
    <w:rsid w:val="00F70D68"/>
    <w:rsid w:val="00F73F3F"/>
    <w:rsid w:val="00F82223"/>
    <w:rsid w:val="00F855D0"/>
    <w:rsid w:val="00F87072"/>
    <w:rsid w:val="00F87235"/>
    <w:rsid w:val="00F91E2F"/>
    <w:rsid w:val="00F9566E"/>
    <w:rsid w:val="00FA4ECD"/>
    <w:rsid w:val="00FC18B5"/>
    <w:rsid w:val="00FC3251"/>
    <w:rsid w:val="00FC6A06"/>
    <w:rsid w:val="00FD3803"/>
    <w:rsid w:val="00FD58F6"/>
    <w:rsid w:val="00FE4281"/>
    <w:rsid w:val="00FE5A97"/>
    <w:rsid w:val="00FE608B"/>
    <w:rsid w:val="00FF2280"/>
    <w:rsid w:val="00FF4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2684B"/>
  <w15:chartTrackingRefBased/>
  <w15:docId w15:val="{4EFA08E4-74D3-4AD6-9627-291A7A52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17D"/>
    <w:pPr>
      <w:spacing w:line="276" w:lineRule="auto"/>
    </w:pPr>
    <w:rPr>
      <w:rFonts w:ascii="Gill Sans Nova" w:hAnsi="Gill Sans Nova" w:cs="Times New Roman (Body CS)"/>
      <w:color w:val="3A3A3A"/>
      <w:sz w:val="24"/>
      <w:szCs w:val="24"/>
      <w:lang w:val="en-IE"/>
    </w:rPr>
  </w:style>
  <w:style w:type="paragraph" w:styleId="Heading1">
    <w:name w:val="heading 1"/>
    <w:basedOn w:val="Normal"/>
    <w:next w:val="Normal"/>
    <w:link w:val="Heading1Char"/>
    <w:uiPriority w:val="9"/>
    <w:qFormat/>
    <w:rsid w:val="003535EA"/>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53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53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3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53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53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3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3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3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5EA"/>
    <w:rPr>
      <w:rFonts w:ascii="Gill Sans Nova" w:eastAsiaTheme="majorEastAsia" w:hAnsi="Gill Sans Nova" w:cstheme="majorBidi"/>
      <w:color w:val="0F4761" w:themeColor="accent1" w:themeShade="BF"/>
      <w:sz w:val="40"/>
      <w:szCs w:val="40"/>
      <w:lang w:val="en-IE"/>
    </w:rPr>
  </w:style>
  <w:style w:type="character" w:customStyle="1" w:styleId="Heading2Char">
    <w:name w:val="Heading 2 Char"/>
    <w:basedOn w:val="DefaultParagraphFont"/>
    <w:link w:val="Heading2"/>
    <w:uiPriority w:val="9"/>
    <w:rsid w:val="00B353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353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3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3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3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3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3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3AC"/>
    <w:rPr>
      <w:rFonts w:eastAsiaTheme="majorEastAsia" w:cstheme="majorBidi"/>
      <w:color w:val="272727" w:themeColor="text1" w:themeTint="D8"/>
    </w:rPr>
  </w:style>
  <w:style w:type="paragraph" w:styleId="Title">
    <w:name w:val="Title"/>
    <w:basedOn w:val="Normal"/>
    <w:next w:val="Normal"/>
    <w:link w:val="TitleChar"/>
    <w:uiPriority w:val="10"/>
    <w:qFormat/>
    <w:rsid w:val="00B353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3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3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3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3AC"/>
    <w:pPr>
      <w:spacing w:before="160"/>
      <w:jc w:val="center"/>
    </w:pPr>
    <w:rPr>
      <w:i/>
      <w:iCs/>
      <w:color w:val="404040" w:themeColor="text1" w:themeTint="BF"/>
    </w:rPr>
  </w:style>
  <w:style w:type="character" w:customStyle="1" w:styleId="QuoteChar">
    <w:name w:val="Quote Char"/>
    <w:basedOn w:val="DefaultParagraphFont"/>
    <w:link w:val="Quote"/>
    <w:uiPriority w:val="29"/>
    <w:rsid w:val="00B353AC"/>
    <w:rPr>
      <w:i/>
      <w:iCs/>
      <w:color w:val="404040" w:themeColor="text1" w:themeTint="BF"/>
    </w:rPr>
  </w:style>
  <w:style w:type="paragraph" w:styleId="ListParagraph">
    <w:name w:val="List Paragraph"/>
    <w:basedOn w:val="Normal"/>
    <w:uiPriority w:val="34"/>
    <w:qFormat/>
    <w:rsid w:val="00B353AC"/>
    <w:pPr>
      <w:ind w:left="720"/>
      <w:contextualSpacing/>
    </w:pPr>
  </w:style>
  <w:style w:type="character" w:styleId="IntenseEmphasis">
    <w:name w:val="Intense Emphasis"/>
    <w:basedOn w:val="DefaultParagraphFont"/>
    <w:uiPriority w:val="21"/>
    <w:qFormat/>
    <w:rsid w:val="00B353AC"/>
    <w:rPr>
      <w:i/>
      <w:iCs/>
      <w:color w:val="0F4761" w:themeColor="accent1" w:themeShade="BF"/>
    </w:rPr>
  </w:style>
  <w:style w:type="paragraph" w:styleId="IntenseQuote">
    <w:name w:val="Intense Quote"/>
    <w:basedOn w:val="Normal"/>
    <w:next w:val="Normal"/>
    <w:link w:val="IntenseQuoteChar"/>
    <w:uiPriority w:val="30"/>
    <w:qFormat/>
    <w:rsid w:val="00B353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3AC"/>
    <w:rPr>
      <w:i/>
      <w:iCs/>
      <w:color w:val="0F4761" w:themeColor="accent1" w:themeShade="BF"/>
    </w:rPr>
  </w:style>
  <w:style w:type="character" w:styleId="IntenseReference">
    <w:name w:val="Intense Reference"/>
    <w:basedOn w:val="DefaultParagraphFont"/>
    <w:uiPriority w:val="32"/>
    <w:qFormat/>
    <w:rsid w:val="00B353AC"/>
    <w:rPr>
      <w:b/>
      <w:bCs/>
      <w:smallCaps/>
      <w:color w:val="0F4761" w:themeColor="accent1" w:themeShade="BF"/>
      <w:spacing w:val="5"/>
    </w:rPr>
  </w:style>
  <w:style w:type="paragraph" w:styleId="CommentText">
    <w:name w:val="annotation text"/>
    <w:basedOn w:val="Normal"/>
    <w:link w:val="CommentTextChar"/>
    <w:uiPriority w:val="99"/>
    <w:unhideWhenUsed/>
    <w:rsid w:val="00B353AC"/>
    <w:pPr>
      <w:spacing w:before="260" w:after="260"/>
      <w:jc w:val="both"/>
    </w:pPr>
    <w:rPr>
      <w:rFonts w:ascii="Roboto Light" w:eastAsia="Roboto Light" w:hAnsi="Roboto Light" w:cs="Roboto Light"/>
      <w:color w:val="383A35"/>
      <w:kern w:val="0"/>
      <w:sz w:val="20"/>
      <w:szCs w:val="20"/>
      <w:lang w:val="en-GB" w:eastAsia="en-GB"/>
      <w14:ligatures w14:val="none"/>
    </w:rPr>
  </w:style>
  <w:style w:type="character" w:customStyle="1" w:styleId="CommentTextChar">
    <w:name w:val="Comment Text Char"/>
    <w:basedOn w:val="DefaultParagraphFont"/>
    <w:link w:val="CommentText"/>
    <w:uiPriority w:val="99"/>
    <w:rsid w:val="00B353AC"/>
    <w:rPr>
      <w:rFonts w:ascii="Roboto Light" w:eastAsia="Roboto Light" w:hAnsi="Roboto Light" w:cs="Roboto Light"/>
      <w:color w:val="383A35"/>
      <w:kern w:val="0"/>
      <w:sz w:val="20"/>
      <w:szCs w:val="20"/>
      <w:lang w:eastAsia="en-GB"/>
      <w14:ligatures w14:val="none"/>
    </w:rPr>
  </w:style>
  <w:style w:type="character" w:styleId="CommentReference">
    <w:name w:val="annotation reference"/>
    <w:basedOn w:val="DefaultParagraphFont"/>
    <w:uiPriority w:val="99"/>
    <w:semiHidden/>
    <w:unhideWhenUsed/>
    <w:rsid w:val="00B353AC"/>
    <w:rPr>
      <w:sz w:val="16"/>
      <w:szCs w:val="16"/>
    </w:rPr>
  </w:style>
  <w:style w:type="numbering" w:customStyle="1" w:styleId="CurrentList1">
    <w:name w:val="Current List1"/>
    <w:uiPriority w:val="99"/>
    <w:rsid w:val="00B353AC"/>
    <w:pPr>
      <w:numPr>
        <w:numId w:val="1"/>
      </w:numPr>
    </w:pPr>
  </w:style>
  <w:style w:type="numbering" w:customStyle="1" w:styleId="CurrentList2">
    <w:name w:val="Current List2"/>
    <w:uiPriority w:val="99"/>
    <w:rsid w:val="00B353AC"/>
    <w:pPr>
      <w:numPr>
        <w:numId w:val="2"/>
      </w:numPr>
    </w:pPr>
  </w:style>
  <w:style w:type="numbering" w:customStyle="1" w:styleId="CurrentList3">
    <w:name w:val="Current List3"/>
    <w:uiPriority w:val="99"/>
    <w:rsid w:val="00B353AC"/>
    <w:pPr>
      <w:numPr>
        <w:numId w:val="3"/>
      </w:numPr>
    </w:pPr>
  </w:style>
  <w:style w:type="numbering" w:customStyle="1" w:styleId="CurrentList4">
    <w:name w:val="Current List4"/>
    <w:uiPriority w:val="99"/>
    <w:rsid w:val="00B353AC"/>
    <w:pPr>
      <w:numPr>
        <w:numId w:val="4"/>
      </w:numPr>
    </w:pPr>
  </w:style>
  <w:style w:type="numbering" w:customStyle="1" w:styleId="CurrentList5">
    <w:name w:val="Current List5"/>
    <w:uiPriority w:val="99"/>
    <w:rsid w:val="00B353AC"/>
    <w:pPr>
      <w:numPr>
        <w:numId w:val="5"/>
      </w:numPr>
    </w:pPr>
  </w:style>
  <w:style w:type="numbering" w:customStyle="1" w:styleId="CurrentList6">
    <w:name w:val="Current List6"/>
    <w:uiPriority w:val="99"/>
    <w:rsid w:val="00B353AC"/>
    <w:pPr>
      <w:numPr>
        <w:numId w:val="6"/>
      </w:numPr>
    </w:pPr>
  </w:style>
  <w:style w:type="paragraph" w:styleId="Header">
    <w:name w:val="header"/>
    <w:basedOn w:val="Normal"/>
    <w:link w:val="HeaderChar"/>
    <w:uiPriority w:val="99"/>
    <w:unhideWhenUsed/>
    <w:rsid w:val="00B353AC"/>
    <w:pPr>
      <w:tabs>
        <w:tab w:val="center" w:pos="4513"/>
        <w:tab w:val="right" w:pos="9026"/>
      </w:tabs>
      <w:spacing w:after="0"/>
    </w:pPr>
  </w:style>
  <w:style w:type="character" w:customStyle="1" w:styleId="HeaderChar">
    <w:name w:val="Header Char"/>
    <w:basedOn w:val="DefaultParagraphFont"/>
    <w:link w:val="Header"/>
    <w:uiPriority w:val="99"/>
    <w:rsid w:val="00B353AC"/>
    <w:rPr>
      <w:rFonts w:ascii="Gill Sans Nova" w:hAnsi="Gill Sans Nova" w:cs="Times New Roman (Body CS)"/>
      <w:color w:val="3A3A3A"/>
      <w:sz w:val="24"/>
      <w:szCs w:val="24"/>
      <w:lang w:val="en-IE"/>
    </w:rPr>
  </w:style>
  <w:style w:type="paragraph" w:styleId="Footer">
    <w:name w:val="footer"/>
    <w:basedOn w:val="Normal"/>
    <w:link w:val="FooterChar"/>
    <w:uiPriority w:val="99"/>
    <w:unhideWhenUsed/>
    <w:rsid w:val="00B353AC"/>
    <w:pPr>
      <w:tabs>
        <w:tab w:val="center" w:pos="4513"/>
        <w:tab w:val="right" w:pos="9026"/>
      </w:tabs>
      <w:spacing w:after="0"/>
    </w:pPr>
  </w:style>
  <w:style w:type="character" w:customStyle="1" w:styleId="FooterChar">
    <w:name w:val="Footer Char"/>
    <w:basedOn w:val="DefaultParagraphFont"/>
    <w:link w:val="Footer"/>
    <w:uiPriority w:val="99"/>
    <w:rsid w:val="00B353AC"/>
    <w:rPr>
      <w:rFonts w:ascii="Gill Sans Nova" w:hAnsi="Gill Sans Nova" w:cs="Times New Roman (Body CS)"/>
      <w:color w:val="3A3A3A"/>
      <w:sz w:val="24"/>
      <w:szCs w:val="24"/>
      <w:lang w:val="en-IE"/>
    </w:rPr>
  </w:style>
  <w:style w:type="paragraph" w:customStyle="1" w:styleId="Title1">
    <w:name w:val="Title1"/>
    <w:basedOn w:val="Normal"/>
    <w:qFormat/>
    <w:rsid w:val="00B353AC"/>
    <w:pPr>
      <w:spacing w:after="360"/>
    </w:pPr>
    <w:rPr>
      <w:color w:val="195A56"/>
      <w:sz w:val="72"/>
    </w:rPr>
  </w:style>
  <w:style w:type="paragraph" w:customStyle="1" w:styleId="Subtitle1">
    <w:name w:val="Subtitle1"/>
    <w:basedOn w:val="Normal"/>
    <w:qFormat/>
    <w:rsid w:val="00B353AC"/>
    <w:pPr>
      <w:spacing w:after="240"/>
    </w:pPr>
    <w:rPr>
      <w:sz w:val="40"/>
    </w:rPr>
  </w:style>
  <w:style w:type="paragraph" w:styleId="TOC1">
    <w:name w:val="toc 1"/>
    <w:basedOn w:val="Normal"/>
    <w:next w:val="Normal"/>
    <w:autoRedefine/>
    <w:uiPriority w:val="39"/>
    <w:unhideWhenUsed/>
    <w:rsid w:val="00B353AC"/>
    <w:pPr>
      <w:tabs>
        <w:tab w:val="left" w:pos="480"/>
        <w:tab w:val="right" w:pos="9016"/>
      </w:tabs>
      <w:spacing w:after="100"/>
    </w:pPr>
    <w:rPr>
      <w:noProof/>
      <w:color w:val="005A4F"/>
      <w:sz w:val="28"/>
    </w:rPr>
  </w:style>
  <w:style w:type="paragraph" w:customStyle="1" w:styleId="IntroHeading">
    <w:name w:val="IntroHeading"/>
    <w:basedOn w:val="Title1"/>
    <w:qFormat/>
    <w:rsid w:val="00B353AC"/>
    <w:rPr>
      <w:sz w:val="52"/>
    </w:rPr>
  </w:style>
  <w:style w:type="paragraph" w:styleId="TOC2">
    <w:name w:val="toc 2"/>
    <w:basedOn w:val="Normal"/>
    <w:next w:val="Normal"/>
    <w:autoRedefine/>
    <w:uiPriority w:val="39"/>
    <w:unhideWhenUsed/>
    <w:rsid w:val="00B353AC"/>
    <w:pPr>
      <w:spacing w:after="100"/>
      <w:ind w:left="240"/>
    </w:pPr>
  </w:style>
  <w:style w:type="paragraph" w:styleId="TOC3">
    <w:name w:val="toc 3"/>
    <w:basedOn w:val="Normal"/>
    <w:next w:val="Normal"/>
    <w:autoRedefine/>
    <w:uiPriority w:val="39"/>
    <w:unhideWhenUsed/>
    <w:rsid w:val="00B353AC"/>
    <w:pPr>
      <w:spacing w:after="100"/>
      <w:ind w:left="480"/>
    </w:pPr>
  </w:style>
  <w:style w:type="character" w:styleId="Hyperlink">
    <w:name w:val="Hyperlink"/>
    <w:basedOn w:val="DefaultParagraphFont"/>
    <w:uiPriority w:val="99"/>
    <w:unhideWhenUsed/>
    <w:rsid w:val="00B353AC"/>
    <w:rPr>
      <w:color w:val="467886" w:themeColor="hyperlink"/>
      <w:u w:val="single"/>
    </w:rPr>
  </w:style>
  <w:style w:type="character" w:styleId="PageNumber">
    <w:name w:val="page number"/>
    <w:basedOn w:val="DefaultParagraphFont"/>
    <w:uiPriority w:val="99"/>
    <w:semiHidden/>
    <w:unhideWhenUsed/>
    <w:rsid w:val="00B353AC"/>
  </w:style>
  <w:style w:type="numbering" w:customStyle="1" w:styleId="CurrentList7">
    <w:name w:val="Current List7"/>
    <w:uiPriority w:val="99"/>
    <w:rsid w:val="00B353AC"/>
    <w:pPr>
      <w:numPr>
        <w:numId w:val="7"/>
      </w:numPr>
    </w:pPr>
  </w:style>
  <w:style w:type="numbering" w:customStyle="1" w:styleId="CurrentList8">
    <w:name w:val="Current List8"/>
    <w:uiPriority w:val="99"/>
    <w:rsid w:val="00B353AC"/>
    <w:pPr>
      <w:numPr>
        <w:numId w:val="8"/>
      </w:numPr>
    </w:pPr>
  </w:style>
  <w:style w:type="numbering" w:customStyle="1" w:styleId="CurrentList9">
    <w:name w:val="Current List9"/>
    <w:uiPriority w:val="99"/>
    <w:rsid w:val="00B353AC"/>
    <w:pPr>
      <w:numPr>
        <w:numId w:val="9"/>
      </w:numPr>
    </w:pPr>
  </w:style>
  <w:style w:type="numbering" w:customStyle="1" w:styleId="CurrentList10">
    <w:name w:val="Current List10"/>
    <w:uiPriority w:val="99"/>
    <w:rsid w:val="00B353AC"/>
    <w:pPr>
      <w:numPr>
        <w:numId w:val="10"/>
      </w:numPr>
    </w:pPr>
  </w:style>
  <w:style w:type="numbering" w:customStyle="1" w:styleId="CurrentList11">
    <w:name w:val="Current List11"/>
    <w:uiPriority w:val="99"/>
    <w:rsid w:val="00B353AC"/>
    <w:pPr>
      <w:numPr>
        <w:numId w:val="11"/>
      </w:numPr>
    </w:pPr>
  </w:style>
  <w:style w:type="numbering" w:customStyle="1" w:styleId="CurrentList12">
    <w:name w:val="Current List12"/>
    <w:uiPriority w:val="99"/>
    <w:rsid w:val="00B353AC"/>
    <w:pPr>
      <w:numPr>
        <w:numId w:val="12"/>
      </w:numPr>
    </w:pPr>
  </w:style>
  <w:style w:type="numbering" w:customStyle="1" w:styleId="CurrentList13">
    <w:name w:val="Current List13"/>
    <w:uiPriority w:val="99"/>
    <w:rsid w:val="00B353AC"/>
    <w:pPr>
      <w:numPr>
        <w:numId w:val="13"/>
      </w:numPr>
    </w:pPr>
  </w:style>
  <w:style w:type="numbering" w:customStyle="1" w:styleId="CurrentList14">
    <w:name w:val="Current List14"/>
    <w:uiPriority w:val="99"/>
    <w:rsid w:val="00B353AC"/>
    <w:pPr>
      <w:numPr>
        <w:numId w:val="14"/>
      </w:numPr>
    </w:pPr>
  </w:style>
  <w:style w:type="table" w:styleId="TableGrid">
    <w:name w:val="Table Grid"/>
    <w:basedOn w:val="TableNormal"/>
    <w:uiPriority w:val="39"/>
    <w:rsid w:val="00B353AC"/>
    <w:pPr>
      <w:spacing w:after="0" w:line="240" w:lineRule="auto"/>
    </w:pPr>
    <w:rPr>
      <w:sz w:val="24"/>
      <w:szCs w:val="24"/>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53AC"/>
    <w:rPr>
      <w:color w:val="96607D" w:themeColor="followedHyperlink"/>
      <w:u w:val="single"/>
    </w:rPr>
  </w:style>
  <w:style w:type="character" w:customStyle="1" w:styleId="s1">
    <w:name w:val="s1"/>
    <w:basedOn w:val="DefaultParagraphFont"/>
    <w:rsid w:val="00B353AC"/>
  </w:style>
  <w:style w:type="paragraph" w:customStyle="1" w:styleId="pf0">
    <w:name w:val="pf0"/>
    <w:basedOn w:val="Normal"/>
    <w:rsid w:val="00B353AC"/>
    <w:pPr>
      <w:spacing w:before="100" w:beforeAutospacing="1" w:after="100" w:afterAutospacing="1" w:line="240" w:lineRule="auto"/>
    </w:pPr>
    <w:rPr>
      <w:rFonts w:ascii="Times New Roman" w:eastAsia="Times New Roman" w:hAnsi="Times New Roman" w:cs="Times New Roman"/>
      <w:color w:val="auto"/>
      <w:kern w:val="0"/>
      <w:lang w:val="en-GB" w:eastAsia="en-GB"/>
      <w14:ligatures w14:val="none"/>
    </w:rPr>
  </w:style>
  <w:style w:type="character" w:styleId="UnresolvedMention">
    <w:name w:val="Unresolved Mention"/>
    <w:basedOn w:val="DefaultParagraphFont"/>
    <w:uiPriority w:val="99"/>
    <w:semiHidden/>
    <w:unhideWhenUsed/>
    <w:rsid w:val="00B353AC"/>
    <w:rPr>
      <w:color w:val="605E5C"/>
      <w:shd w:val="clear" w:color="auto" w:fill="E1DFDD"/>
    </w:rPr>
  </w:style>
  <w:style w:type="paragraph" w:styleId="NoSpacing">
    <w:name w:val="No Spacing"/>
    <w:uiPriority w:val="1"/>
    <w:qFormat/>
    <w:rsid w:val="00FF2280"/>
    <w:pPr>
      <w:spacing w:after="0" w:line="240" w:lineRule="auto"/>
    </w:pPr>
    <w:rPr>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ige.europa.eu/newsroom/eu-gender-based-violence-survey?language_content_entity=en" TargetMode="External"/><Relationship Id="rId26" Type="http://schemas.openxmlformats.org/officeDocument/2006/relationships/hyperlink" Target="https://youtu.be/bE3r26x-VJM?si=jxRMIsf2_aq7hCuL" TargetMode="External"/><Relationship Id="rId39" Type="http://schemas.openxmlformats.org/officeDocument/2006/relationships/hyperlink" Target="https://eige.europa.eu/newsroom/news/time-power-gender-equality-institutions-europe-must-act-now?language_content_entity=en" TargetMode="External"/><Relationship Id="rId21" Type="http://schemas.openxmlformats.org/officeDocument/2006/relationships/hyperlink" Target="https://eige.europa.eu/sites/default/files/cyber_violence_against_women_and_girls_key_terms_and_concepts.pdf" TargetMode="External"/><Relationship Id="rId34" Type="http://schemas.openxmlformats.org/officeDocument/2006/relationships/hyperlink" Target="https://eur-lex.europa.eu/legal-content/EN/TXT/?uri=CELEX:32024L1385" TargetMode="External"/><Relationship Id="rId42" Type="http://schemas.openxmlformats.org/officeDocument/2006/relationships/image" Target="media/image6.png"/><Relationship Id="rId47" Type="http://schemas.openxmlformats.org/officeDocument/2006/relationships/hyperlink" Target="mailto:eige.sec@eige.europa.eu" TargetMode="External"/><Relationship Id="rId50" Type="http://schemas.openxmlformats.org/officeDocument/2006/relationships/hyperlink" Target="https://www.facebook.com/eige.europa.eu" TargetMode="External"/><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ige.europa.eu/about/our-work" TargetMode="External"/><Relationship Id="rId29" Type="http://schemas.openxmlformats.org/officeDocument/2006/relationships/hyperlink" Target="https://eige.europa.eu/publications-resources/publications/eu-gender-based-violence-survey-key-results" TargetMode="External"/><Relationship Id="rId11" Type="http://schemas.openxmlformats.org/officeDocument/2006/relationships/hyperlink" Target="https://eige.europa.eu/publications-resources/publications/gender-equality-index-2024-tackling-violence-against-women-tackling-gender-inequalities" TargetMode="External"/><Relationship Id="rId24" Type="http://schemas.openxmlformats.org/officeDocument/2006/relationships/hyperlink" Target="https://eige.europa.eu/about/our-work/strategic-foresight" TargetMode="External"/><Relationship Id="rId32" Type="http://schemas.openxmlformats.org/officeDocument/2006/relationships/hyperlink" Target="https://eige.europa.eu/newsroom/news/three-steps-forward-towards-equal-sharing-unpaid-care" TargetMode="External"/><Relationship Id="rId37" Type="http://schemas.openxmlformats.org/officeDocument/2006/relationships/hyperlink" Target="https://eige.europa.eu/newsroom/eu-gender-based-violence-survey?language_content_entity=en" TargetMode="External"/><Relationship Id="rId40" Type="http://schemas.openxmlformats.org/officeDocument/2006/relationships/footer" Target="footer1.xml"/><Relationship Id="rId45"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ige.europa.eu/publications-resources/toolkits-guides/sexism-at-work-handbook/part-1-understand/under-reporting-sexual-harassment" TargetMode="External"/><Relationship Id="rId4" Type="http://schemas.openxmlformats.org/officeDocument/2006/relationships/settings" Target="settings.xml"/><Relationship Id="rId9" Type="http://schemas.openxmlformats.org/officeDocument/2006/relationships/hyperlink" Target="https://eige.europa.eu/gender-based-violence/what-is-gender-based-violence" TargetMode="External"/><Relationship Id="rId14" Type="http://schemas.openxmlformats.org/officeDocument/2006/relationships/image" Target="media/image3.svg"/><Relationship Id="rId22" Type="http://schemas.openxmlformats.org/officeDocument/2006/relationships/hyperlink" Target="https://eige.europa.eu/newsroom/news/safespaces-eige-highlights-widespread-forms-cyber-violence-against-women-and-girls-proposes-definitions" TargetMode="External"/><Relationship Id="rId27" Type="http://schemas.openxmlformats.org/officeDocument/2006/relationships/hyperlink" Target="https://mannsprichtsan.at/" TargetMode="External"/><Relationship Id="rId30" Type="http://schemas.openxmlformats.org/officeDocument/2006/relationships/hyperlink" Target="https://eige.europa.eu/publications-resources/publications/improving-collection-national-administrative-data-femicide-eu" TargetMode="External"/><Relationship Id="rId35" Type="http://schemas.openxmlformats.org/officeDocument/2006/relationships/hyperlink" Target="https://eige.europa.eu/publications-resources/publications/tackling-cyber-violence-against-women-and-girls-role-digital-platforms" TargetMode="External"/><Relationship Id="rId43" Type="http://schemas.openxmlformats.org/officeDocument/2006/relationships/hyperlink" Target="https://eur-lex.europa.eu/eli/dec/2011/833/oj" TargetMode="External"/><Relationship Id="rId48" Type="http://schemas.openxmlformats.org/officeDocument/2006/relationships/hyperlink" Target="https://www.youtube.com/eurogender" TargetMode="Externa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europa.eu/eurobarometer/surveys/detail/2974" TargetMode="External"/><Relationship Id="rId17" Type="http://schemas.openxmlformats.org/officeDocument/2006/relationships/image" Target="media/image4.png"/><Relationship Id="rId25" Type="http://schemas.openxmlformats.org/officeDocument/2006/relationships/hyperlink" Target="https://www.bmbfsfj.bund.de/resource/blob/189938/e93dc9c73a237172c69f3f0e4cf64cc1/stronger-than-violence-data.pdf" TargetMode="External"/><Relationship Id="rId33" Type="http://schemas.openxmlformats.org/officeDocument/2006/relationships/hyperlink" Target="https://eige.europa.eu/newsroom/economic-benefits-gender-equality?language_content_entity=en" TargetMode="External"/><Relationship Id="rId38" Type="http://schemas.openxmlformats.org/officeDocument/2006/relationships/image" Target="media/image5.png"/><Relationship Id="rId46" Type="http://schemas.openxmlformats.org/officeDocument/2006/relationships/hyperlink" Target="https://eige.europa.eu/" TargetMode="External"/><Relationship Id="rId20" Type="http://schemas.openxmlformats.org/officeDocument/2006/relationships/hyperlink" Target="https://eige.europa.eu/gender-based-violence/costs-of-gender-based-violence?language_content_entity=en" TargetMode="External"/><Relationship Id="rId41" Type="http://schemas.openxmlformats.org/officeDocument/2006/relationships/footer" Target="footer2.xml"/><Relationship Id="rId54" Type="http://schemas.openxmlformats.org/officeDocument/2006/relationships/hyperlink" Target="https://www.linkedin.com/company/ei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ige.europa.eu/publications-resources/toolkits-guides/words-matter?language_content_entity=en" TargetMode="External"/><Relationship Id="rId23" Type="http://schemas.openxmlformats.org/officeDocument/2006/relationships/hyperlink" Target="https://eige.europa.eu/publications-resources/publications/addressing-gender-based-violence-migration-how-strengthen-national-action-plans-women-peace-and-security-across-eu" TargetMode="External"/><Relationship Id="rId28" Type="http://schemas.openxmlformats.org/officeDocument/2006/relationships/hyperlink" Target="https://eige.europa.eu/publications-resources/publications/improving-collection-national-administrative-data-femicide-eu?language_content_entity=en&amp;utm_source=chatgpt.com" TargetMode="External"/><Relationship Id="rId36" Type="http://schemas.openxmlformats.org/officeDocument/2006/relationships/hyperlink" Target="https://eige.europa.eu/newsroom/eu-gender-based-violence-survey?language_content_entity=en" TargetMode="External"/><Relationship Id="rId49" Type="http://schemas.openxmlformats.org/officeDocument/2006/relationships/image" Target="media/image8.png"/><Relationship Id="rId57" Type="http://schemas.openxmlformats.org/officeDocument/2006/relationships/fontTable" Target="fontTable.xml"/><Relationship Id="rId10" Type="http://schemas.openxmlformats.org/officeDocument/2006/relationships/hyperlink" Target="https://eige.europa.eu/gender-based-violence/cyber-violence-against-women?language_content_entity=en" TargetMode="External"/><Relationship Id="rId31" Type="http://schemas.openxmlformats.org/officeDocument/2006/relationships/hyperlink" Target="https://ec.europa.eu/eurostat/web/gender-based-violence/database" TargetMode="External"/><Relationship Id="rId44" Type="http://schemas.openxmlformats.org/officeDocument/2006/relationships/hyperlink" Target="https://creativecommons.org/licenses/by/4.0/" TargetMode="External"/><Relationship Id="rId52" Type="http://schemas.openxmlformats.org/officeDocument/2006/relationships/hyperlink" Target="https://www.instagram.com/eu_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46D80-BBBE-4EFF-97B3-982AB012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41</Pages>
  <Words>6507</Words>
  <Characters>37091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Gardiner</dc:creator>
  <cp:keywords/>
  <dc:description/>
  <cp:lastModifiedBy>Daina Kediene</cp:lastModifiedBy>
  <cp:revision>16</cp:revision>
  <cp:lastPrinted>2025-10-31T10:17:00Z</cp:lastPrinted>
  <dcterms:created xsi:type="dcterms:W3CDTF">2025-10-24T20:39:00Z</dcterms:created>
  <dcterms:modified xsi:type="dcterms:W3CDTF">2025-10-31T10:18:00Z</dcterms:modified>
</cp:coreProperties>
</file>